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02671817a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48317833443e437c"/>
      <w:footerReference w:type="even" r:id="R7d9c5364808c49cc"/>
      <w:footerReference w:type="first" r:id="Ree98d8ff6f3b4a6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cb2e9490c1d404b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SCHORR Y CONCHA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DFZ-2014-3124-VII-NE-EI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3fe27756cb2414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“SCHORR Y CONCHA S.A.”, en el marco de la norma de emisión DS.90/00 para el reporte del período correspondiente a FEBRERO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SCHORR Y CONCHA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90086000-5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SCHORR Y CONCHA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AVDA. CARLOS SCHORR N°433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TALCA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IELGUEDA@SCHORR.CL)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2872 de fecha 24-09-2007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UNIFICADO (RIO CLARO)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 - CON DILUCION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2872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24-09-2007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UNIFICADO (RIO CLARO)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UNIFICADO (RIO CLARO)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19e7c1b5f66a415c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faa86f6cb472c" /><Relationship Type="http://schemas.openxmlformats.org/officeDocument/2006/relationships/numbering" Target="/word/numbering.xml" Id="R0570f4e13edb44e4" /><Relationship Type="http://schemas.openxmlformats.org/officeDocument/2006/relationships/settings" Target="/word/settings.xml" Id="Rc63e4b6bdc5c4088" /><Relationship Type="http://schemas.openxmlformats.org/officeDocument/2006/relationships/image" Target="/word/media/e7c9f9be-897f-4375-8884-2c1e45cec961.png" Id="R2cb2e9490c1d404b" /><Relationship Type="http://schemas.openxmlformats.org/officeDocument/2006/relationships/image" Target="/word/media/22476aa8-bef0-4d34-b583-582e5c46e32e.png" Id="Rb3fe27756cb24147" /><Relationship Type="http://schemas.openxmlformats.org/officeDocument/2006/relationships/footer" Target="/word/footer1.xml" Id="R48317833443e437c" /><Relationship Type="http://schemas.openxmlformats.org/officeDocument/2006/relationships/footer" Target="/word/footer2.xml" Id="R7d9c5364808c49cc" /><Relationship Type="http://schemas.openxmlformats.org/officeDocument/2006/relationships/footer" Target="/word/footer3.xml" Id="Ree98d8ff6f3b4a6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9e7c1b5f66a415c" /></Relationships>
</file>