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32e5df4d345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d29856d8d44470"/>
      <w:footerReference w:type="even" r:id="R29fc1b682dc4431e"/>
      <w:footerReference w:type="first" r:id="Rfaad8f3da9624dc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7acd68f44c4a3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DFZ-2014-4528-XIII-NE-EI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38e683ef06436a"/>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ABRIL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683c1faf44f4e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7e2327a96574c77" /><Relationship Type="http://schemas.openxmlformats.org/officeDocument/2006/relationships/numbering" Target="/word/numbering.xml" Id="Rdb1b95e54a4f45ef" /><Relationship Type="http://schemas.openxmlformats.org/officeDocument/2006/relationships/settings" Target="/word/settings.xml" Id="R937c50bb9f2a448e" /><Relationship Type="http://schemas.openxmlformats.org/officeDocument/2006/relationships/image" Target="/word/media/f6a13185-4d78-4484-8bdb-af39ac4dfa91.png" Id="R507acd68f44c4a38" /><Relationship Type="http://schemas.openxmlformats.org/officeDocument/2006/relationships/image" Target="/word/media/9c37f3a9-f4ee-4708-8b92-cf2181a5cc7b.png" Id="R9138e683ef06436a" /><Relationship Type="http://schemas.openxmlformats.org/officeDocument/2006/relationships/footer" Target="/word/footer1.xml" Id="R40d29856d8d44470" /><Relationship Type="http://schemas.openxmlformats.org/officeDocument/2006/relationships/footer" Target="/word/footer2.xml" Id="R29fc1b682dc4431e" /><Relationship Type="http://schemas.openxmlformats.org/officeDocument/2006/relationships/footer" Target="/word/footer3.xml" Id="Rfaad8f3da9624dc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683c1faf44f4e11" /></Relationships>
</file>