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1ffd271284d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a43324cbd2a468e"/>
      <w:footerReference w:type="even" r:id="Ra130654384d9418a"/>
      <w:footerReference w:type="first" r:id="R7614186564914a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934b6ed8694a8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DFZ-2014-5083-IX-NE-EI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b012995a6534f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75d6d7b19744c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836eb38b6742c2" /><Relationship Type="http://schemas.openxmlformats.org/officeDocument/2006/relationships/numbering" Target="/word/numbering.xml" Id="R72fc7c19aa8e4416" /><Relationship Type="http://schemas.openxmlformats.org/officeDocument/2006/relationships/settings" Target="/word/settings.xml" Id="Rfde22faf0c1a4015" /><Relationship Type="http://schemas.openxmlformats.org/officeDocument/2006/relationships/image" Target="/word/media/cfcf4f63-223b-4c16-8017-e56a0d58c477.png" Id="R27934b6ed8694a8a" /><Relationship Type="http://schemas.openxmlformats.org/officeDocument/2006/relationships/image" Target="/word/media/9adb9105-4b61-4f51-ad29-ba32789da5eb.png" Id="R1b012995a6534fae" /><Relationship Type="http://schemas.openxmlformats.org/officeDocument/2006/relationships/footer" Target="/word/footer1.xml" Id="R9a43324cbd2a468e" /><Relationship Type="http://schemas.openxmlformats.org/officeDocument/2006/relationships/footer" Target="/word/footer2.xml" Id="Ra130654384d9418a" /><Relationship Type="http://schemas.openxmlformats.org/officeDocument/2006/relationships/footer" Target="/word/footer3.xml" Id="R7614186564914a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75d6d7b19744c18" /></Relationships>
</file>