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9a8ebfe283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3034f1a3a64cb2"/>
      <w:footerReference w:type="even" r:id="Rba61b773a5c0455c"/>
      <w:footerReference w:type="first" r:id="R1372868f5d064e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2f16dba4914b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DFZ-2014-5596-IX-NE-EI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cd0a711d6b40e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(RIO CODIHUE, AFL. LAGO COLLICO);El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(RIO CODIHUE, AFL. LAGO COLLICO)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694c5bc21f43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69da5d61cf46ca" /><Relationship Type="http://schemas.openxmlformats.org/officeDocument/2006/relationships/numbering" Target="/word/numbering.xml" Id="Rf864b48145054590" /><Relationship Type="http://schemas.openxmlformats.org/officeDocument/2006/relationships/settings" Target="/word/settings.xml" Id="Rc95d6a0e777d4460" /><Relationship Type="http://schemas.openxmlformats.org/officeDocument/2006/relationships/image" Target="/word/media/6d8c5d40-6b01-464b-93d4-c963b8ca06ee.png" Id="R3b2f16dba4914be7" /><Relationship Type="http://schemas.openxmlformats.org/officeDocument/2006/relationships/image" Target="/word/media/97824b88-ea63-4c44-bdc1-7ac6dc43c8fe.png" Id="Rd7cd0a711d6b40ef" /><Relationship Type="http://schemas.openxmlformats.org/officeDocument/2006/relationships/footer" Target="/word/footer1.xml" Id="Rb63034f1a3a64cb2" /><Relationship Type="http://schemas.openxmlformats.org/officeDocument/2006/relationships/footer" Target="/word/footer2.xml" Id="Rba61b773a5c0455c" /><Relationship Type="http://schemas.openxmlformats.org/officeDocument/2006/relationships/footer" Target="/word/footer3.xml" Id="R1372868f5d064e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694c5bc21f43c0" /></Relationships>
</file>