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5f05bf7c9e47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73d936021649aa"/>
      <w:footerReference w:type="even" r:id="Rc43cbe1ecb764ed3"/>
      <w:footerReference w:type="first" r:id="R4b0266cd392d44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342656b49346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(FREIRE)</w:t>
      </w:r>
    </w:p>
    <w:p>
      <w:pPr>
        <w:jc w:val="center"/>
      </w:pPr>
      <w:r>
        <w:rPr>
          <w:sz w:val="32"/>
          <w:szCs w:val="32"/>
          <w:b/>
        </w:rPr>
        <w:br/>
      </w:r>
      <w:r>
        <w:rPr>
          <w:sz w:val="32"/>
          <w:szCs w:val="32"/>
          <w:b/>
        </w:rPr>
        <w:t>DFZ-2014-4386-IX-NE-EI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e6a17c676f480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(FREIRE)”, en el marco de la norma de emisión DS.90/00 para el reporte del período correspondiente a ABRIL del año 2014.</w:t>
      </w:r>
    </w:p>
    <w:p>
      <w:pPr>
        <w:jc w:val="both"/>
      </w:pPr>
      <w:r>
        <w:br/>
      </w:r>
      <w:r>
        <w:t>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presenta el autocontrol correspondiente al mes de ABRIL de 2014 para el(los) siguiente(s) punto(s) de descarga(s):  PUNTO 2 (RIO TOLTEN);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(FREIRE)</w:t>
            </w:r>
          </w:p>
        </w:tc>
      </w:tr>
      <w:tr>
        <w:tc>
          <w:tcPr>
            <w:tcW w:w="15000" w:type="dxa"/>
          </w:tcPr>
          <w:p>
            <w:pPr/>
            <w:r>
              <w:rPr>
                <w:b/>
              </w:rPr>
              <w:t>Dirección:</w:t>
            </w:r>
            <w:r>
              <w:br/>
            </w:r>
            <w:r>
              <w:t>HIJUELA L CAMINO FREIRE-VILLARRICA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2945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11-2010</w:t>
            </w:r>
          </w:p>
        </w:tc>
      </w:tr>
      <w:tr>
        <w:tc>
          <w:tcPr>
            <w:tcW w:w="2310" w:type="auto"/>
          </w:tcPr>
          <w:p>
            <w:pPr/>
            <w:r>
              <w:rPr>
                <w:sz w:val="18"/>
                <w:szCs w:val="18"/>
              </w:rPr>
              <w:t>PUNTO 2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TOLTEN)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los siguientes puntos de descargas:</w:t>
            </w:r>
            <w:r>
              <w:br/>
            </w:r>
            <w:r>
              <w:t>PUNTO 2 (RIO TOLTEN)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r>
        <w:tc>
          <w:tcPr>
            <w:tcW w:w="2310" w:type="auto"/>
          </w:tcPr>
          <w:p>
            <w:pPr>
              <w:jc w:val="center"/>
            </w:pPr>
            <w:r>
              <w:t>2</w:t>
            </w:r>
          </w:p>
        </w:tc>
        <w:tc>
          <w:tcPr>
            <w:tcW w:w="2310" w:type="auto"/>
          </w:tcPr>
          <w:p>
            <w:pPr/>
            <w:r>
              <w:t>Ficha de resultados de autocontrol PUNTO 2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fa4d01b91048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6867f2e5c14fe3" /><Relationship Type="http://schemas.openxmlformats.org/officeDocument/2006/relationships/numbering" Target="/word/numbering.xml" Id="Ra1c82e22365f4542" /><Relationship Type="http://schemas.openxmlformats.org/officeDocument/2006/relationships/settings" Target="/word/settings.xml" Id="Rde98edeb71594cbc" /><Relationship Type="http://schemas.openxmlformats.org/officeDocument/2006/relationships/image" Target="/word/media/c0f4252f-a628-4274-8ad8-ffc0471ef3cd.png" Id="Red342656b4934619" /><Relationship Type="http://schemas.openxmlformats.org/officeDocument/2006/relationships/image" Target="/word/media/62750c8f-687d-40ad-aa14-ff38b95c004c.png" Id="R92e6a17c676f4809" /><Relationship Type="http://schemas.openxmlformats.org/officeDocument/2006/relationships/footer" Target="/word/footer1.xml" Id="R5173d936021649aa" /><Relationship Type="http://schemas.openxmlformats.org/officeDocument/2006/relationships/footer" Target="/word/footer2.xml" Id="Rc43cbe1ecb764ed3" /><Relationship Type="http://schemas.openxmlformats.org/officeDocument/2006/relationships/footer" Target="/word/footer3.xml" Id="R4b0266cd392d44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fa4d01b9104859" /></Relationships>
</file>