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bac70bb7af41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f9fcf46da4c5b"/>
      <w:footerReference w:type="even" r:id="Rf3c680d696a74736"/>
      <w:footerReference w:type="first" r:id="R9fd21f21205248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dcf9cff4d4e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DFZ-2014-6114-XI-NE-EI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d7a259b0e404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CISNES).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r>
        <w:tc>
          <w:tcPr>
            <w:tcW w:w="2310" w:type="auto"/>
          </w:tcPr>
          <w:p>
            <w:pPr>
              <w:jc w:val="center"/>
            </w:pPr>
            <w:r>
              <w:t>2</w:t>
            </w:r>
          </w:p>
        </w:tc>
        <w:tc>
          <w:tcPr>
            <w:tcW w:w="2310" w:type="auto"/>
          </w:tcPr>
          <w:p>
            <w:pPr/>
            <w:r>
              <w:t>CONTROL DIRECTO 03-2014_Fallido_Servicios industriales byb Ltda..pdf</w:t>
            </w:r>
          </w:p>
        </w:tc>
      </w:tr>
      <w:tr>
        <w:tc>
          <w:tcPr>
            <w:tcW w:w="2310" w:type="auto"/>
          </w:tcPr>
          <w:p>
            <w:pPr>
              <w:jc w:val="center"/>
            </w:pPr>
            <w:r>
              <w:t>3</w:t>
            </w:r>
          </w:p>
        </w:tc>
        <w:tc>
          <w:tcPr>
            <w:tcW w:w="2310" w:type="auto"/>
          </w:tcPr>
          <w:p>
            <w:pPr/>
            <w:r>
              <w:t>CONTROL DIRECTO 03-2014_Servicios acuícolas y de redes la paloma Ltda ii.pdf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a093b4eaa14b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3dd9914a0343f2" /><Relationship Type="http://schemas.openxmlformats.org/officeDocument/2006/relationships/numbering" Target="/word/numbering.xml" Id="Rdb4f44e389794f39" /><Relationship Type="http://schemas.openxmlformats.org/officeDocument/2006/relationships/settings" Target="/word/settings.xml" Id="R6149473ea0ed4d4e" /><Relationship Type="http://schemas.openxmlformats.org/officeDocument/2006/relationships/image" Target="/word/media/7c706427-738d-439e-8ca1-8bf5ae458ff4.png" Id="R42bdcf9cff4d4ee0" /><Relationship Type="http://schemas.openxmlformats.org/officeDocument/2006/relationships/image" Target="/word/media/a8320007-6cd9-4176-856c-0b20fbb6526f.png" Id="R7bdd7a259b0e4045" /><Relationship Type="http://schemas.openxmlformats.org/officeDocument/2006/relationships/footer" Target="/word/footer1.xml" Id="R60af9fcf46da4c5b" /><Relationship Type="http://schemas.openxmlformats.org/officeDocument/2006/relationships/footer" Target="/word/footer2.xml" Id="Rf3c680d696a74736" /><Relationship Type="http://schemas.openxmlformats.org/officeDocument/2006/relationships/footer" Target="/word/footer3.xml" Id="R9fd21f21205248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a093b4eaa14b04" /></Relationships>
</file>