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5819deab348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626e44c89564c2b"/>
      <w:footerReference w:type="even" r:id="Rb8dfe6867afd4c94"/>
      <w:footerReference w:type="first" r:id="R133c035840f4479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677c26ea71480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DFZ-2014-6407-V-NE-EI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8d18c10cb3f47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04f9a03cc3842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6d8ac60c824e76" /><Relationship Type="http://schemas.openxmlformats.org/officeDocument/2006/relationships/numbering" Target="/word/numbering.xml" Id="Rac5b62f99bdb4865" /><Relationship Type="http://schemas.openxmlformats.org/officeDocument/2006/relationships/settings" Target="/word/settings.xml" Id="R09238dd4ae44413b" /><Relationship Type="http://schemas.openxmlformats.org/officeDocument/2006/relationships/image" Target="/word/media/21187cfc-9ddf-4bae-a11a-9e6e82dc2a95.png" Id="Rde677c26ea71480b" /><Relationship Type="http://schemas.openxmlformats.org/officeDocument/2006/relationships/image" Target="/word/media/679c38a9-427c-4f9f-b5a5-dc841e793eec.png" Id="Rf8d18c10cb3f474b" /><Relationship Type="http://schemas.openxmlformats.org/officeDocument/2006/relationships/footer" Target="/word/footer1.xml" Id="R6626e44c89564c2b" /><Relationship Type="http://schemas.openxmlformats.org/officeDocument/2006/relationships/footer" Target="/word/footer2.xml" Id="Rb8dfe6867afd4c94" /><Relationship Type="http://schemas.openxmlformats.org/officeDocument/2006/relationships/footer" Target="/word/footer3.xml" Id="R133c035840f447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04f9a03cc38423f" /></Relationships>
</file>