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347727d4caf400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8d8546d84e3459e"/>
      <w:footerReference w:type="even" r:id="R477c27e4c7824fdb"/>
      <w:footerReference w:type="first" r:id="Rcc311620beec4cb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b79b851d0204c6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DOLE CHILE S.A. (CHIMBARONGO)</w:t>
      </w:r>
    </w:p>
    <w:p>
      <w:pPr>
        <w:jc w:val="center"/>
      </w:pPr>
      <w:r>
        <w:rPr>
          <w:sz w:val="32"/>
          <w:szCs w:val="32"/>
          <w:b/>
        </w:rPr>
        <w:br/>
      </w:r>
      <w:r>
        <w:rPr>
          <w:sz w:val="32"/>
          <w:szCs w:val="32"/>
          <w:b/>
        </w:rPr>
        <w:t>DFZ-2015-3607-VI-NE-EI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bc85696c6d7463e"/>
                        <a:stretch>
                          <a:fillRect/>
                        </a:stretch>
                      </pic:blipFill>
                      <pic:spPr>
                        <a:xfrm>
                          <a:off x="0" y="0"/>
                          <a:ext cx="1105016" cy="952600"/>
                        </a:xfrm>
                        <a:prstGeom prst="rect">
                          <a:avLst/>
                        </a:prstGeom>
                      </pic:spPr>
                    </pic:pic>
                  </a:graphicData>
                </a:graphic>
              </wp:inline>
            </drawing>
            <w:r>
              <w:rPr>
                <w:sz w:val="18"/>
                <w:szCs w:val="18"/>
              </w:rPr>
              <w:br/>
            </w:r>
            <w:r>
              <w:rPr>
                <w:sz w:val="18"/>
                <w:szCs w:val="18"/>
              </w:rPr>
              <w:t>21-10-2015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“DOLE CHILE S.A. (CHIMBARONGO)”, en el marco de la norma de emisión DS.90/00 para el reporte del período correspondiente a DICIEMBRE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DOLE CHILE</w:t>
            </w:r>
          </w:p>
        </w:tc>
        <w:tc>
          <w:tcPr>
            <w:tcW w:w="2310" w:type="pct"/>
            <w:gridSpan w:val="2"/>
          </w:tcPr>
          <w:p>
            <w:pPr/>
            <w:r>
              <w:rPr>
                <w:b/>
              </w:rPr>
              <w:t>RUT o RUN:</w:t>
            </w:r>
            <w:r>
              <w:br/>
            </w:r>
            <w:r>
              <w:t>94612000-6</w:t>
            </w:r>
          </w:p>
        </w:tc>
      </w:tr>
      <w:tr>
        <w:tc>
          <w:tcPr>
            <w:tcW w:w="2310" w:type="pct"/>
            <w:gridSpan w:val="4"/>
          </w:tcPr>
          <w:p>
            <w:pPr/>
            <w:r>
              <w:rPr>
                <w:b/>
              </w:rPr>
              <w:t>Identificación de la actividad, proyecto o fuente fiscalizada:</w:t>
            </w:r>
            <w:r>
              <w:br/>
            </w:r>
            <w:r>
              <w:t>DOLE CHILE S.A. (CHIMBARONGO)</w:t>
            </w:r>
          </w:p>
        </w:tc>
      </w:tr>
      <w:tr>
        <w:tc>
          <w:tcPr>
            <w:tcW w:w="15000" w:type="dxa"/>
          </w:tcPr>
          <w:p>
            <w:pPr/>
            <w:r>
              <w:rPr>
                <w:b/>
              </w:rPr>
              <w:t>Dirección:</w:t>
            </w:r>
            <w:r>
              <w:br/>
            </w:r>
            <w:r>
              <w:t>RUTA 5 KM 154</w:t>
            </w:r>
          </w:p>
        </w:tc>
        <w:tc>
          <w:tcPr>
            <w:tcW w:w="15000" w:type="dxa"/>
          </w:tcPr>
          <w:p>
            <w:pPr/>
            <w:r>
              <w:rPr>
                <w:b/>
              </w:rPr>
              <w:t>Región:</w:t>
            </w:r>
            <w:r>
              <w:br/>
            </w:r>
            <w:r>
              <w:t>VI REGIÓN DEL LIBERTADOR GENERAL BERNARDO O'HIGGINS</w:t>
            </w:r>
          </w:p>
        </w:tc>
        <w:tc>
          <w:tcPr>
            <w:tcW w:w="15000" w:type="dxa"/>
          </w:tcPr>
          <w:p>
            <w:pPr/>
            <w:r>
              <w:rPr>
                <w:b/>
              </w:rPr>
              <w:t>Provincia:</w:t>
            </w:r>
            <w:r>
              <w:br/>
            </w:r>
            <w:r>
              <w:t>COLCHAGUA</w:t>
            </w:r>
          </w:p>
        </w:tc>
        <w:tc>
          <w:tcPr>
            <w:tcW w:w="15000" w:type="dxa"/>
          </w:tcPr>
          <w:p>
            <w:pPr/>
            <w:r>
              <w:rPr>
                <w:b/>
              </w:rPr>
              <w:t>Comuna:</w:t>
            </w:r>
            <w:r>
              <w:br/>
            </w:r>
            <w:r>
              <w:t>CHIMBARONGO</w:t>
            </w:r>
          </w:p>
        </w:tc>
      </w:tr>
      <w:tr>
        <w:tc>
          <w:tcPr>
            <w:tcW w:w="2310" w:type="pct"/>
            <w:gridSpan w:val="2"/>
          </w:tcPr>
          <w:p>
            <w:pPr/>
            <w:r>
              <w:rPr>
                <w:b/>
              </w:rPr>
              <w:t>Correo electrónico:</w:t>
            </w:r>
            <w:r>
              <w:br/>
            </w:r>
            <w:r>
              <w:t>MARY.INOSTROZA@LABSER.CL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4003 de fecha 30-10-2009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(CANAL DE RIEGO CHIMBARONGO)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FEBRERO</w:t>
            </w:r>
          </w:p>
        </w:tc>
        <w:tc>
          <w:tcPr>
            <w:tcW w:w="2310" w:type="auto"/>
          </w:tcPr>
          <w:p>
            <w:pPr/>
            <w:r>
              <w:rPr>
                <w:sz w:val="18"/>
                <w:szCs w:val="18"/>
              </w:rPr>
              <w:t>CANAL DE RIEGO CHIMBARONGO</w:t>
            </w:r>
          </w:p>
        </w:tc>
        <w:tc>
          <w:tcPr>
            <w:tcW w:w="2310" w:type="auto"/>
          </w:tcPr>
          <w:p>
            <w:pPr/>
            <w:r>
              <w:rPr>
                <w:sz w:val="18"/>
                <w:szCs w:val="18"/>
              </w:rPr>
              <w:t>31131</w:t>
            </w:r>
          </w:p>
        </w:tc>
        <w:tc>
          <w:tcPr>
            <w:tcW w:w="2310" w:type="auto"/>
          </w:tcPr>
          <w:p>
            <w:pPr/>
            <w:r>
              <w:rPr>
                <w:sz w:val="18"/>
                <w:szCs w:val="18"/>
              </w:rPr>
              <w:t>4003</w:t>
            </w:r>
          </w:p>
        </w:tc>
        <w:tc>
          <w:tcPr>
            <w:tcW w:w="2310" w:type="auto"/>
          </w:tcPr>
          <w:p>
            <w:pPr/>
            <w:r>
              <w:rPr>
                <w:sz w:val="18"/>
                <w:szCs w:val="18"/>
              </w:rPr>
              <w:t>30-10-2009</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(CANAL DE RIEGO, CHIMBARONGO)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(CANAL DE RIEGO CHIMBARONGO)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f13e5ba4048d406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7427bf0df2c418a" /><Relationship Type="http://schemas.openxmlformats.org/officeDocument/2006/relationships/numbering" Target="/word/numbering.xml" Id="Rd9e1cffc31104116" /><Relationship Type="http://schemas.openxmlformats.org/officeDocument/2006/relationships/settings" Target="/word/settings.xml" Id="R54705f9215984654" /><Relationship Type="http://schemas.openxmlformats.org/officeDocument/2006/relationships/image" Target="/word/media/74eb9e57-1b0a-4ef8-ad7c-79c4a3517c06.png" Id="R8b79b851d0204c69" /><Relationship Type="http://schemas.openxmlformats.org/officeDocument/2006/relationships/image" Target="/word/media/a1f79241-3b04-463d-9fab-5914933951e6.png" Id="Rabc85696c6d7463e" /><Relationship Type="http://schemas.openxmlformats.org/officeDocument/2006/relationships/footer" Target="/word/footer1.xml" Id="Ra8d8546d84e3459e" /><Relationship Type="http://schemas.openxmlformats.org/officeDocument/2006/relationships/footer" Target="/word/footer2.xml" Id="R477c27e4c7824fdb" /><Relationship Type="http://schemas.openxmlformats.org/officeDocument/2006/relationships/footer" Target="/word/footer3.xml" Id="Rcc311620beec4cb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13e5ba4048d4062" /></Relationships>
</file>