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c65d48f8441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0ffe298c44c4784"/>
      <w:footerReference w:type="even" r:id="R8a046cccecc3414e"/>
      <w:footerReference w:type="first" r:id="R4e880f22d93a4bc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92f621cdb94a0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DFZ-2014-4869-V-NE-EI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cedae203757408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70741f112b94b6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287309376a48b0" /><Relationship Type="http://schemas.openxmlformats.org/officeDocument/2006/relationships/numbering" Target="/word/numbering.xml" Id="R368940517e544401" /><Relationship Type="http://schemas.openxmlformats.org/officeDocument/2006/relationships/settings" Target="/word/settings.xml" Id="R68e6d9a972bc4a86" /><Relationship Type="http://schemas.openxmlformats.org/officeDocument/2006/relationships/image" Target="/word/media/02495107-595d-40c4-8c56-127abfff2883.png" Id="R8992f621cdb94a00" /><Relationship Type="http://schemas.openxmlformats.org/officeDocument/2006/relationships/image" Target="/word/media/bf3e3cc2-bf34-40a3-abc8-eb13fb0f384d.png" Id="R7cedae203757408f" /><Relationship Type="http://schemas.openxmlformats.org/officeDocument/2006/relationships/footer" Target="/word/footer1.xml" Id="R00ffe298c44c4784" /><Relationship Type="http://schemas.openxmlformats.org/officeDocument/2006/relationships/footer" Target="/word/footer2.xml" Id="R8a046cccecc3414e" /><Relationship Type="http://schemas.openxmlformats.org/officeDocument/2006/relationships/footer" Target="/word/footer3.xml" Id="R4e880f22d93a4b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70741f112b94b6d" /></Relationships>
</file>