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5618cfce044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624f7dda8b2487d"/>
      <w:footerReference w:type="even" r:id="R463a732ff68d421a"/>
      <w:footerReference w:type="first" r:id="Raf30321797fa40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c1c947987e41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DFZ-2014-5391-IX-NE-EI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c04fdd967847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dafcd1a60a540a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38b52b9af4ee1" /><Relationship Type="http://schemas.openxmlformats.org/officeDocument/2006/relationships/numbering" Target="/word/numbering.xml" Id="R6150b9d70c804bf8" /><Relationship Type="http://schemas.openxmlformats.org/officeDocument/2006/relationships/settings" Target="/word/settings.xml" Id="R71dd2d04a2414e77" /><Relationship Type="http://schemas.openxmlformats.org/officeDocument/2006/relationships/image" Target="/word/media/35a8ca69-c51c-42fd-ad0e-8a665c2e67e4.png" Id="R4bc1c947987e41dd" /><Relationship Type="http://schemas.openxmlformats.org/officeDocument/2006/relationships/image" Target="/word/media/a1566392-3400-44d9-abeb-248ad8e56faa.png" Id="R77c04fdd96784713" /><Relationship Type="http://schemas.openxmlformats.org/officeDocument/2006/relationships/footer" Target="/word/footer1.xml" Id="Rb624f7dda8b2487d" /><Relationship Type="http://schemas.openxmlformats.org/officeDocument/2006/relationships/footer" Target="/word/footer2.xml" Id="R463a732ff68d421a" /><Relationship Type="http://schemas.openxmlformats.org/officeDocument/2006/relationships/footer" Target="/word/footer3.xml" Id="Raf30321797fa40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afcd1a60a540a4" /></Relationships>
</file>