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0b0961a97146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cc786c1a4c45e9"/>
      <w:footerReference w:type="even" r:id="R7385d3b18244435d"/>
      <w:footerReference w:type="first" r:id="R29d860c06dd34e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c7f4e9ff5344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5-24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b26d4eeb0c43cd"/>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9216469f544b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200829c6b94553" /><Relationship Type="http://schemas.openxmlformats.org/officeDocument/2006/relationships/numbering" Target="/word/numbering.xml" Id="Rac8899f06cb04586" /><Relationship Type="http://schemas.openxmlformats.org/officeDocument/2006/relationships/settings" Target="/word/settings.xml" Id="Rccf4a0cb94e44c44" /><Relationship Type="http://schemas.openxmlformats.org/officeDocument/2006/relationships/image" Target="/word/media/3dc66d1d-2dc0-4db1-9f58-a8f15dd322b8.png" Id="R43c7f4e9ff5344d6" /><Relationship Type="http://schemas.openxmlformats.org/officeDocument/2006/relationships/image" Target="/word/media/a3bf991a-5870-49c6-8038-1afddc5389f5.png" Id="R32b26d4eeb0c43cd" /><Relationship Type="http://schemas.openxmlformats.org/officeDocument/2006/relationships/footer" Target="/word/footer1.xml" Id="R04cc786c1a4c45e9" /><Relationship Type="http://schemas.openxmlformats.org/officeDocument/2006/relationships/footer" Target="/word/footer2.xml" Id="R7385d3b18244435d" /><Relationship Type="http://schemas.openxmlformats.org/officeDocument/2006/relationships/footer" Target="/word/footer3.xml" Id="R29d860c06dd34e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9216469f544bde" /></Relationships>
</file>