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18e668dd4741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013a04858145e3"/>
      <w:footerReference w:type="even" r:id="R663f77713f19433f"/>
      <w:footerReference w:type="first" r:id="Rca348ca467b34e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075761e70d4c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LICAN)</w:t>
      </w:r>
    </w:p>
    <w:p>
      <w:pPr>
        <w:jc w:val="center"/>
      </w:pPr>
      <w:r>
        <w:rPr>
          <w:sz w:val="32"/>
          <w:szCs w:val="32"/>
          <w:b/>
        </w:rPr>
        <w:br/>
      </w:r>
      <w:r>
        <w:rPr>
          <w:sz w:val="32"/>
          <w:szCs w:val="32"/>
          <w:b/>
        </w:rPr>
        <w:t>DFZ-2014-2940-XIV-NE-EI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fa73c0ad42426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LICAN)”, en el marco de la norma de emisión DS.90/00 para el reporte del período correspondiente a ENERO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LICAN)</w:t>
            </w:r>
          </w:p>
        </w:tc>
      </w:tr>
      <w:tr>
        <w:tc>
          <w:tcPr>
            <w:tcW w:w="15000" w:type="dxa"/>
          </w:tcPr>
          <w:p>
            <w:pPr/>
            <w:r>
              <w:rPr>
                <w:b/>
              </w:rPr>
              <w:t>Dirección:</w:t>
            </w:r>
            <w:r>
              <w:br/>
            </w:r>
            <w:r>
              <w:t>SECTOR LICAN DEL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2881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2881</w:t>
            </w:r>
          </w:p>
        </w:tc>
        <w:tc>
          <w:tcPr>
            <w:tcW w:w="2310" w:type="auto"/>
          </w:tcPr>
          <w:p>
            <w:pPr/>
            <w:r>
              <w:rPr>
                <w:sz w:val="18"/>
                <w:szCs w:val="18"/>
              </w:rPr>
              <w:t>24-08-2006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8fdca4895784c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6c74c145374833" /><Relationship Type="http://schemas.openxmlformats.org/officeDocument/2006/relationships/numbering" Target="/word/numbering.xml" Id="R36cd534566734afe" /><Relationship Type="http://schemas.openxmlformats.org/officeDocument/2006/relationships/settings" Target="/word/settings.xml" Id="Rba0bba3da82e45d5" /><Relationship Type="http://schemas.openxmlformats.org/officeDocument/2006/relationships/image" Target="/word/media/8664e345-df7b-45e3-a40c-786935435877.png" Id="R4c075761e70d4cdc" /><Relationship Type="http://schemas.openxmlformats.org/officeDocument/2006/relationships/image" Target="/word/media/6b467407-a8be-431e-b6bd-836a59741907.png" Id="Rfffa73c0ad424260" /><Relationship Type="http://schemas.openxmlformats.org/officeDocument/2006/relationships/footer" Target="/word/footer1.xml" Id="Ra8013a04858145e3" /><Relationship Type="http://schemas.openxmlformats.org/officeDocument/2006/relationships/footer" Target="/word/footer2.xml" Id="R663f77713f19433f" /><Relationship Type="http://schemas.openxmlformats.org/officeDocument/2006/relationships/footer" Target="/word/footer3.xml" Id="Rca348ca467b34e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fdca4895784c75" /></Relationships>
</file>