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2478392f448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d402ced7904b48"/>
      <w:footerReference w:type="even" r:id="R4b3a99e766b244c9"/>
      <w:footerReference w:type="first" r:id="R171a2cd472f543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dec86cca2a4e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DFZ-2014-2741-XI-NE-EI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fbd998598b43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eb1b59de8eb4b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9c96a53c1b4a21" /><Relationship Type="http://schemas.openxmlformats.org/officeDocument/2006/relationships/numbering" Target="/word/numbering.xml" Id="R1e8bc3007b4a4a90" /><Relationship Type="http://schemas.openxmlformats.org/officeDocument/2006/relationships/settings" Target="/word/settings.xml" Id="Rfd104f6b9d8d4c49" /><Relationship Type="http://schemas.openxmlformats.org/officeDocument/2006/relationships/image" Target="/word/media/7250856f-cea9-476b-9ad0-9809cac43968.png" Id="R3edec86cca2a4e32" /><Relationship Type="http://schemas.openxmlformats.org/officeDocument/2006/relationships/image" Target="/word/media/b95c1da0-4b45-43dc-86a4-df68c2ea56b3.png" Id="R3bfbd998598b43ee" /><Relationship Type="http://schemas.openxmlformats.org/officeDocument/2006/relationships/footer" Target="/word/footer1.xml" Id="Rd1d402ced7904b48" /><Relationship Type="http://schemas.openxmlformats.org/officeDocument/2006/relationships/footer" Target="/word/footer2.xml" Id="R4b3a99e766b244c9" /><Relationship Type="http://schemas.openxmlformats.org/officeDocument/2006/relationships/footer" Target="/word/footer3.xml" Id="R171a2cd472f543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b1b59de8eb4b93" /></Relationships>
</file>