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e590447724b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0ac53f196f4870"/>
      <w:footerReference w:type="even" r:id="Re0d000781ae24889"/>
      <w:footerReference w:type="first" r:id="R7427d5dfc4994b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628288f6de4a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DFZ-2015-3174-IX-NE-EI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44409849f54c8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7ef9ce6e4640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cec2433a76425f" /><Relationship Type="http://schemas.openxmlformats.org/officeDocument/2006/relationships/numbering" Target="/word/numbering.xml" Id="R65aeebca15674afd" /><Relationship Type="http://schemas.openxmlformats.org/officeDocument/2006/relationships/settings" Target="/word/settings.xml" Id="R012af74712b04fe8" /><Relationship Type="http://schemas.openxmlformats.org/officeDocument/2006/relationships/image" Target="/word/media/ea319113-b4fd-4afb-b4dd-b2e9e6d701a7.png" Id="Ra2628288f6de4a5d" /><Relationship Type="http://schemas.openxmlformats.org/officeDocument/2006/relationships/image" Target="/word/media/b903ed58-e131-4037-a1a6-f9358c8000c2.png" Id="R2544409849f54c87" /><Relationship Type="http://schemas.openxmlformats.org/officeDocument/2006/relationships/footer" Target="/word/footer1.xml" Id="Rf30ac53f196f4870" /><Relationship Type="http://schemas.openxmlformats.org/officeDocument/2006/relationships/footer" Target="/word/footer2.xml" Id="Re0d000781ae24889" /><Relationship Type="http://schemas.openxmlformats.org/officeDocument/2006/relationships/footer" Target="/word/footer3.xml" Id="R7427d5dfc4994b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7ef9ce6e46401e" /></Relationships>
</file>