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8f97ea2be545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eab2d46bd240a7"/>
      <w:footerReference w:type="even" r:id="R6698e91c0bb54eb0"/>
      <w:footerReference w:type="first" r:id="R62dd156ffeb042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9906f37cbd4b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CURACO)</w:t>
      </w:r>
    </w:p>
    <w:p>
      <w:pPr>
        <w:jc w:val="center"/>
      </w:pPr>
      <w:r>
        <w:rPr>
          <w:sz w:val="32"/>
          <w:szCs w:val="32"/>
          <w:b/>
        </w:rPr>
        <w:br/>
      </w:r>
      <w:r>
        <w:rPr>
          <w:sz w:val="32"/>
          <w:szCs w:val="32"/>
          <w:b/>
        </w:rPr>
        <w:t>DFZ-2015-835-X-NE-EI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e86bf8b3c44c1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CURACO)”,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CURACO)</w:t>
            </w:r>
          </w:p>
        </w:tc>
      </w:tr>
      <w:tr>
        <w:tc>
          <w:tcPr>
            <w:tcW w:w="15000" w:type="dxa"/>
          </w:tcPr>
          <w:p>
            <w:pPr/>
            <w:r>
              <w:rPr>
                <w:b/>
              </w:rPr>
              <w:t>Dirección:</w:t>
            </w:r>
            <w:r>
              <w:br/>
            </w:r>
            <w:r>
              <w:t>SECTOR LA MARINA S/N , CURACO DE VELEZ,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CURACO DE VÉLEZ</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CURACO DE VELEZ)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ESTERO CURACO DE VELEZ (CON DILUCION)</w:t>
            </w:r>
          </w:p>
        </w:tc>
        <w:tc>
          <w:tcPr>
            <w:tcW w:w="2310" w:type="auto"/>
          </w:tcPr>
          <w:p>
            <w:pPr/>
            <w:r>
              <w:rPr>
                <w:sz w:val="18"/>
                <w:szCs w:val="18"/>
              </w:rPr>
              <w:t>13041</w:t>
            </w:r>
          </w:p>
        </w:tc>
        <w:tc>
          <w:tcPr>
            <w:tcW w:w="2310" w:type="auto"/>
          </w:tcPr>
          <w:p>
            <w:pPr/>
            <w:r>
              <w:rPr>
                <w:sz w:val="18"/>
                <w:szCs w:val="18"/>
              </w:rPr>
              <w:t>244</w:t>
            </w:r>
          </w:p>
        </w:tc>
        <w:tc>
          <w:tcPr>
            <w:tcW w:w="2310" w:type="auto"/>
          </w:tcPr>
          <w:p>
            <w:pPr/>
            <w:r>
              <w:rPr>
                <w:sz w:val="18"/>
                <w:szCs w:val="18"/>
              </w:rPr>
              <w:t>29-01-2010</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CURACO DE VELEZ)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CURACO DE VELEZ).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CURACO DE VELEZ)</w:t>
            </w:r>
          </w:p>
        </w:tc>
      </w:tr>
      <w:tr>
        <w:tc>
          <w:tcPr>
            <w:tcW w:w="2310" w:type="auto"/>
          </w:tcPr>
          <w:p>
            <w:pPr>
              <w:jc w:val="center"/>
            </w:pPr>
            <w:r>
              <w:t>2</w:t>
            </w:r>
          </w:p>
        </w:tc>
        <w:tc>
          <w:tcPr>
            <w:tcW w:w="2310" w:type="auto"/>
          </w:tcPr>
          <w:p>
            <w:pPr/>
            <w:r>
              <w:t>CONTROL DIRECTO 07-2014_Salmones antartica S.A. (pisc. Curaco).pdf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9a540ff5884e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67056d91d24f7a" /><Relationship Type="http://schemas.openxmlformats.org/officeDocument/2006/relationships/numbering" Target="/word/numbering.xml" Id="R8dc65c2c7d144a0a" /><Relationship Type="http://schemas.openxmlformats.org/officeDocument/2006/relationships/settings" Target="/word/settings.xml" Id="R221419a95d0e47d3" /><Relationship Type="http://schemas.openxmlformats.org/officeDocument/2006/relationships/image" Target="/word/media/243f42e0-f7d8-4753-89b6-785f9bfb0968.png" Id="R539906f37cbd4b9c" /><Relationship Type="http://schemas.openxmlformats.org/officeDocument/2006/relationships/image" Target="/word/media/9d630056-729d-4711-8b20-e44074a70a1e.png" Id="Rdbe86bf8b3c44c1b" /><Relationship Type="http://schemas.openxmlformats.org/officeDocument/2006/relationships/footer" Target="/word/footer1.xml" Id="Rafeab2d46bd240a7" /><Relationship Type="http://schemas.openxmlformats.org/officeDocument/2006/relationships/footer" Target="/word/footer2.xml" Id="R6698e91c0bb54eb0" /><Relationship Type="http://schemas.openxmlformats.org/officeDocument/2006/relationships/footer" Target="/word/footer3.xml" Id="R62dd156ffeb042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9a540ff5884ec2" /></Relationships>
</file>