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647da877a0451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2438adcecc94af9"/>
      <w:footerReference w:type="even" r:id="Ra5f0cd5473724241"/>
      <w:footerReference w:type="first" r:id="R5f8afd3988a4463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2f8b49724a0426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ANDINA (PPC)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DFZ-2014-5339-V-NE-EI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484a51abcb84d6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ANDINA (PPC)”, en el marco de la norma de emisión DS.90/00 para el reporte del período correspondiente a JUNIO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ANDINA (PPC)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SANTA TERESA N° 513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LOS ANDES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PSAMAME@CODELCO.CL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606 de fecha 06-02-2008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N°172 de fecha 29-12-2003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BLANCO SALADILLO)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 (SALADILLO)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06-02-2008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BLANCO, SALADILLO)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BLANCO SALADILLO)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5a21296f06d649a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55a70c95d1417c" /><Relationship Type="http://schemas.openxmlformats.org/officeDocument/2006/relationships/numbering" Target="/word/numbering.xml" Id="Raf3a3770b44b4f87" /><Relationship Type="http://schemas.openxmlformats.org/officeDocument/2006/relationships/settings" Target="/word/settings.xml" Id="R87f75be7bdbf4dad" /><Relationship Type="http://schemas.openxmlformats.org/officeDocument/2006/relationships/image" Target="/word/media/65dbc0c9-ffad-4528-85c3-75ec36d9f662.png" Id="R72f8b49724a04261" /><Relationship Type="http://schemas.openxmlformats.org/officeDocument/2006/relationships/image" Target="/word/media/dfd50916-916d-41b2-a76f-8af673245871.png" Id="Rd484a51abcb84d63" /><Relationship Type="http://schemas.openxmlformats.org/officeDocument/2006/relationships/footer" Target="/word/footer1.xml" Id="Rf2438adcecc94af9" /><Relationship Type="http://schemas.openxmlformats.org/officeDocument/2006/relationships/footer" Target="/word/footer2.xml" Id="Ra5f0cd5473724241" /><Relationship Type="http://schemas.openxmlformats.org/officeDocument/2006/relationships/footer" Target="/word/footer3.xml" Id="R5f8afd3988a4463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a21296f06d649a7" /></Relationships>
</file>