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5ffffce91f48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d7a5b3271d44d8"/>
      <w:footerReference w:type="even" r:id="R5bdac740c23d4f3d"/>
      <w:footerReference w:type="first" r:id="Rc37b4de551c84c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ec254d2e364f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DFZ-2014-1646-VI-NE-EI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715801cbf446f5"/>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11-2013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CERRILLOS - CHANQUEAHUE).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r>
        <w:tc>
          <w:tcPr>
            <w:tcW w:w="2310" w:type="auto"/>
          </w:tcPr>
          <w:p>
            <w:pPr>
              <w:jc w:val="center"/>
            </w:pPr>
            <w:r>
              <w:t>2</w:t>
            </w:r>
          </w:p>
        </w:tc>
        <w:tc>
          <w:tcPr>
            <w:tcW w:w="2310" w:type="auto"/>
          </w:tcPr>
          <w:p>
            <w:pPr/>
            <w:r>
              <w:t>CONTROL DIRECTO Noviembre 2013_Control Directo Vital Aguas.pdf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42cc1edf4f45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23a09b4f744b3e" /><Relationship Type="http://schemas.openxmlformats.org/officeDocument/2006/relationships/numbering" Target="/word/numbering.xml" Id="R51342ed9127441d4" /><Relationship Type="http://schemas.openxmlformats.org/officeDocument/2006/relationships/settings" Target="/word/settings.xml" Id="Rd2a122c8acc849da" /><Relationship Type="http://schemas.openxmlformats.org/officeDocument/2006/relationships/image" Target="/word/media/c1ef97f0-a0f1-4748-9c6d-f38a16af5051.png" Id="R22ec254d2e364fe8" /><Relationship Type="http://schemas.openxmlformats.org/officeDocument/2006/relationships/image" Target="/word/media/90f5ab67-8e7f-4dd7-939b-f43738be8e56.png" Id="R87715801cbf446f5" /><Relationship Type="http://schemas.openxmlformats.org/officeDocument/2006/relationships/footer" Target="/word/footer1.xml" Id="Rffd7a5b3271d44d8" /><Relationship Type="http://schemas.openxmlformats.org/officeDocument/2006/relationships/footer" Target="/word/footer2.xml" Id="R5bdac740c23d4f3d" /><Relationship Type="http://schemas.openxmlformats.org/officeDocument/2006/relationships/footer" Target="/word/footer3.xml" Id="Rc37b4de551c84c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42cc1edf4f45b9" /></Relationships>
</file>