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b2027b083b444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ba45c2f6494f35"/>
      <w:footerReference w:type="even" r:id="Re63129bb3e654f55"/>
      <w:footerReference w:type="first" r:id="Ra473db401bca406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815136b5f748b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DFZ-2013-6559-VIII-NE-EI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SEPTIEMBRE del año 2013.</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94272000-9-657-1073</w:t>
            </w:r>
          </w:p>
        </w:tc>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42</w:t>
            </w:r>
          </w:p>
        </w:tc>
        <w:tc>
          <w:tcPr>
            <w:tcW w:w="2310" w:type="auto"/>
          </w:tcPr>
          <w:p>
            <w:pPr/>
          </w:p>
        </w:tc>
        <w:tc>
          <w:tcPr>
            <w:tcW w:w="2310" w:type="auto"/>
          </w:tcPr>
          <w:p>
            <w:pPr/>
            <w:r>
              <w:rPr>
                <w:sz w:val="18"/>
                <w:szCs w:val="18"/>
              </w:rPr>
              <w:t>738861</w:t>
            </w:r>
          </w:p>
        </w:tc>
        <w:tc>
          <w:tcPr>
            <w:tcW w:w="2310" w:type="auto"/>
          </w:tcPr>
          <w:p>
            <w:pPr/>
            <w:r>
              <w:rPr>
                <w:sz w:val="18"/>
                <w:szCs w:val="18"/>
              </w:rPr>
              <w:t>5892260</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94272000-9-657-1073</w:t>
            </w:r>
          </w:p>
        </w:tc>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todas las muestras del período controlado indicadas en su programa de monitoreo.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9dfe2f97e6242f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e6b63a43884927" /><Relationship Type="http://schemas.openxmlformats.org/officeDocument/2006/relationships/numbering" Target="/word/numbering.xml" Id="R30c521e1a7b64370" /><Relationship Type="http://schemas.openxmlformats.org/officeDocument/2006/relationships/settings" Target="/word/settings.xml" Id="R48938798dfcb43a2" /><Relationship Type="http://schemas.openxmlformats.org/officeDocument/2006/relationships/image" Target="/word/media/5d041e45-44d7-4f0b-a832-08eb2578ac43.png" Id="R3f815136b5f748bf" /><Relationship Type="http://schemas.openxmlformats.org/officeDocument/2006/relationships/footer" Target="/word/footer1.xml" Id="Rb0ba45c2f6494f35" /><Relationship Type="http://schemas.openxmlformats.org/officeDocument/2006/relationships/footer" Target="/word/footer2.xml" Id="Re63129bb3e654f55" /><Relationship Type="http://schemas.openxmlformats.org/officeDocument/2006/relationships/footer" Target="/word/footer3.xml" Id="Ra473db401bca406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9dfe2f97e6242f0" /></Relationships>
</file>