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960d2d3ae4dc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f8c0666467423c"/>
      <w:footerReference w:type="even" r:id="Rbbc970bcc299457d"/>
      <w:footerReference w:type="first" r:id="R4ba08e4b810a40c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f4db475db84c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QUESERA ARQUENCO</w:t>
      </w:r>
    </w:p>
    <w:p>
      <w:pPr>
        <w:jc w:val="center"/>
      </w:pPr>
      <w:r>
        <w:rPr>
          <w:sz w:val="32"/>
          <w:szCs w:val="32"/>
          <w:b/>
        </w:rPr>
        <w:br/>
      </w:r>
      <w:r>
        <w:rPr>
          <w:sz w:val="32"/>
          <w:szCs w:val="32"/>
          <w:b/>
        </w:rPr>
        <w:t>DFZ-2013-6497-IX-NE-EI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t>JUAN EDUARDO JOHNSON VIDAL</w:t>
            </w:r>
          </w:p>
        </w:tc>
        <w:tc>
          <w:tcPr>
            <w:tcW w:w="2310" w:type="dxa"/>
          </w:tcPr>
          <w:p>
            <w:pPr/>
          </w:p>
        </w:tc>
      </w:tr>
      <w:tr>
        <w:tc>
          <w:tcPr>
            <w:tcW w:w="2310" w:type="dxa"/>
          </w:tcPr>
          <w:p>
            <w:pPr>
              <w:jc w:val="center"/>
            </w:pPr>
            <w:r>
              <w:rPr>
                <w:sz w:val="18"/>
                <w:szCs w:val="18"/>
              </w:rPr>
              <w:t>Elaborado</w:t>
            </w:r>
          </w:p>
        </w:tc>
        <w:tc>
          <w:tcPr>
            <w:tcW w:w="2310" w:type="dxa"/>
            <w:gridSpan w:val="2"/>
          </w:tcPr>
          <w:p>
            <w:pPr>
              <w:jc w:val="center"/>
            </w:pPr>
            <w:r>
              <w:rPr>
                <w:sz w:val="18"/>
                <w:szCs w:val="18"/>
              </w:rPr>
              <w:t>VERÓNICA ALEJANDRA GONZÁLEZ DELFÍN</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“QUESERA ARQUENCO”, en el marco de la norma de emisión DS.46/02 para el reporte del período correspondiente a SEPTIEMBRE del año 2013.</w:t>
      </w:r>
    </w:p>
    <w:p>
      <w:pPr>
        <w:jc w:val="both"/>
      </w:pPr>
      <w:r>
        <w:br/>
      </w:r>
      <w:r>
        <w:t>Entre los principales hechos constatados como no conformidades se encuentran: El establecimiento industrial no presenta el autocontrol correspondiente al mes de SEPTIEMBRE de 2013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LA HIJUELA LTDA.</w:t>
            </w:r>
          </w:p>
        </w:tc>
        <w:tc>
          <w:tcPr>
            <w:tcW w:w="2310" w:type="pct"/>
            <w:gridSpan w:val="2"/>
          </w:tcPr>
          <w:p>
            <w:pPr/>
            <w:r>
              <w:rPr>
                <w:b/>
              </w:rPr>
              <w:t>RUT o RUN:</w:t>
            </w:r>
            <w:r>
              <w:br/>
            </w:r>
            <w:r>
              <w:t>88863300-6</w:t>
            </w:r>
          </w:p>
        </w:tc>
      </w:tr>
      <w:tr>
        <w:tc>
          <w:tcPr>
            <w:tcW w:w="2310" w:type="pct"/>
            <w:gridSpan w:val="4"/>
          </w:tcPr>
          <w:p>
            <w:pPr/>
            <w:r>
              <w:rPr>
                <w:b/>
              </w:rPr>
              <w:t>Identificación de la actividad, proyecto o fuente fiscalizada:</w:t>
            </w:r>
            <w:r>
              <w:br/>
            </w:r>
            <w:r>
              <w:t>QUESERA ARQUENCO</w:t>
            </w:r>
          </w:p>
        </w:tc>
      </w:tr>
      <w:tr>
        <w:tc>
          <w:tcPr>
            <w:tcW w:w="15000" w:type="dxa"/>
          </w:tcPr>
          <w:p>
            <w:pPr/>
            <w:r>
              <w:rPr>
                <w:b/>
              </w:rPr>
              <w:t>Dirección:</w:t>
            </w:r>
            <w:r>
              <w:br/>
            </w:r>
            <w:r>
              <w:t>FUNDO ARQUENCO. LOCALIDAD DE GENERAL LOPEZ CAMINO A VILCUN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VILCÚN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5587 de fecha 14-12-2012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88863300-6-1210-1643</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ACUIFERO VULNERABILIDAD MEDIA</w:t>
            </w:r>
          </w:p>
        </w:tc>
        <w:tc>
          <w:tcPr>
            <w:tcW w:w="2310" w:type="auto"/>
          </w:tcPr>
          <w:p>
            <w:pPr/>
            <w:r>
              <w:rPr>
                <w:sz w:val="18"/>
                <w:szCs w:val="18"/>
              </w:rPr>
              <w:t>31121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5587</w:t>
            </w:r>
          </w:p>
        </w:tc>
        <w:tc>
          <w:tcPr>
            <w:tcW w:w="2310" w:type="auto"/>
          </w:tcPr>
          <w:p>
            <w:pPr/>
            <w:r>
              <w:rPr>
                <w:sz w:val="18"/>
                <w:szCs w:val="18"/>
              </w:rPr>
              <w:t>14-12-2012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88863300-6-1210-1643</w:t>
            </w:r>
          </w:p>
        </w:tc>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presenta el autocontrol correspondiente al mes de SEPTIEMBRE de 2013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3ce473ba738408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82b9c072d654b7a" /><Relationship Type="http://schemas.openxmlformats.org/officeDocument/2006/relationships/numbering" Target="/word/numbering.xml" Id="Rd6e8244552854dd8" /><Relationship Type="http://schemas.openxmlformats.org/officeDocument/2006/relationships/settings" Target="/word/settings.xml" Id="Ra5b4426519d0489a" /><Relationship Type="http://schemas.openxmlformats.org/officeDocument/2006/relationships/image" Target="/word/media/b9efb74a-351d-4b29-b4d3-6762f4638592.png" Id="R17f4db475db84cdd" /><Relationship Type="http://schemas.openxmlformats.org/officeDocument/2006/relationships/footer" Target="/word/footer1.xml" Id="R29f8c0666467423c" /><Relationship Type="http://schemas.openxmlformats.org/officeDocument/2006/relationships/footer" Target="/word/footer2.xml" Id="Rbbc970bcc299457d" /><Relationship Type="http://schemas.openxmlformats.org/officeDocument/2006/relationships/footer" Target="/word/footer3.xml" Id="R4ba08e4b810a40c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3ce473ba738408a" /></Relationships>
</file>