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73feb600844462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e0f66de77884f90"/>
      <w:footerReference w:type="even" r:id="Rf3f899f1371b464a"/>
      <w:footerReference w:type="first" r:id="Rdb54351e5b594a8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e9b01f128c4c4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CAPEL LTDA. (PLANTA SOTAQUI)</w:t>
      </w:r>
    </w:p>
    <w:p>
      <w:pPr>
        <w:jc w:val="center"/>
      </w:pPr>
      <w:r>
        <w:rPr>
          <w:sz w:val="32"/>
          <w:szCs w:val="32"/>
          <w:b/>
        </w:rPr>
        <w:br/>
      </w:r>
      <w:r>
        <w:rPr>
          <w:sz w:val="32"/>
          <w:szCs w:val="32"/>
          <w:b/>
        </w:rPr>
        <w:t>DFZ-2016-5400-IV-NE-EI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b9ed9397b4429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“CAPEL LTDA. (PLANTA SOTAQUI)”,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COOP.AGRICOLA PISQUERA ELQUI LTDA.</w:t>
            </w:r>
          </w:p>
        </w:tc>
        <w:tc>
          <w:tcPr>
            <w:tcW w:w="2310" w:type="pct"/>
            <w:gridSpan w:val="2"/>
          </w:tcPr>
          <w:p>
            <w:pPr/>
            <w:r>
              <w:rPr>
                <w:b/>
              </w:rPr>
              <w:t>RUT o RUN:</w:t>
            </w:r>
            <w:r>
              <w:br/>
            </w:r>
            <w:r>
              <w:t>82262600-9</w:t>
            </w:r>
          </w:p>
        </w:tc>
      </w:tr>
      <w:tr>
        <w:tc>
          <w:tcPr>
            <w:tcW w:w="2310" w:type="pct"/>
            <w:gridSpan w:val="4"/>
          </w:tcPr>
          <w:p>
            <w:pPr/>
            <w:r>
              <w:rPr>
                <w:b/>
              </w:rPr>
              <w:t>Identificación de la actividad, proyecto o fuente fiscalizada:</w:t>
            </w:r>
            <w:r>
              <w:br/>
            </w:r>
            <w:r>
              <w:t>CAPEL LTDA. (PLANTA SOTAQUI)</w:t>
            </w:r>
          </w:p>
        </w:tc>
      </w:tr>
      <w:tr>
        <w:tc>
          <w:tcPr>
            <w:tcW w:w="15000" w:type="dxa"/>
          </w:tcPr>
          <w:p>
            <w:pPr/>
            <w:r>
              <w:rPr>
                <w:b/>
              </w:rPr>
              <w:t>Dirección:</w:t>
            </w:r>
            <w:r>
              <w:br/>
            </w:r>
            <w:r>
              <w:t>CALLE ANDRES BELLO S/N°, SOTAQUI</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3927 de fecha 02-11-2006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LIMARI)</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LIMARI (SOTAQUI)</w:t>
            </w:r>
          </w:p>
        </w:tc>
        <w:tc>
          <w:tcPr>
            <w:tcW w:w="2310" w:type="auto"/>
          </w:tcPr>
          <w:p>
            <w:pPr/>
            <w:r>
              <w:rPr>
                <w:sz w:val="18"/>
                <w:szCs w:val="18"/>
              </w:rPr>
              <w:t>31311</w:t>
            </w:r>
          </w:p>
        </w:tc>
        <w:tc>
          <w:tcPr>
            <w:tcW w:w="2310" w:type="auto"/>
          </w:tcPr>
          <w:p>
            <w:pPr/>
            <w:r>
              <w:rPr>
                <w:sz w:val="18"/>
                <w:szCs w:val="18"/>
              </w:rPr>
              <w:t>3927</w:t>
            </w:r>
          </w:p>
        </w:tc>
        <w:tc>
          <w:tcPr>
            <w:tcW w:w="2310" w:type="auto"/>
          </w:tcPr>
          <w:p>
            <w:pPr/>
            <w:r>
              <w:rPr>
                <w:sz w:val="18"/>
                <w:szCs w:val="18"/>
              </w:rPr>
              <w:t>02-11-2006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LIMARI)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LIMARI)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10bbbf9f60c475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0ab4ea34674bc0" /><Relationship Type="http://schemas.openxmlformats.org/officeDocument/2006/relationships/numbering" Target="/word/numbering.xml" Id="R051cf85e48314938" /><Relationship Type="http://schemas.openxmlformats.org/officeDocument/2006/relationships/settings" Target="/word/settings.xml" Id="R46852ae476424ccd" /><Relationship Type="http://schemas.openxmlformats.org/officeDocument/2006/relationships/image" Target="/word/media/214cfec4-8823-49b3-b3e7-bf1a8f22728d.png" Id="Rc6e9b01f128c4c4f" /><Relationship Type="http://schemas.openxmlformats.org/officeDocument/2006/relationships/image" Target="/word/media/124ff30e-d62a-45e2-b420-0bf4bff5d68d.png" Id="R7db9ed9397b4429b" /><Relationship Type="http://schemas.openxmlformats.org/officeDocument/2006/relationships/footer" Target="/word/footer1.xml" Id="Rae0f66de77884f90" /><Relationship Type="http://schemas.openxmlformats.org/officeDocument/2006/relationships/footer" Target="/word/footer2.xml" Id="Rf3f899f1371b464a" /><Relationship Type="http://schemas.openxmlformats.org/officeDocument/2006/relationships/footer" Target="/word/footer3.xml" Id="Rdb54351e5b594a8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10bbbf9f60c475e" /></Relationships>
</file>