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3821cf2d942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7d2027d4689484f"/>
      <w:footerReference w:type="even" r:id="R800d15a6098a4441"/>
      <w:footerReference w:type="first" r:id="R3fd8e3def6434ba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8ec5a33f8e434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DFZ-2015-1891-V-NE-EI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6f0bbfc5bd4404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6d0c07c9a746e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8fd2cc095b4801" /><Relationship Type="http://schemas.openxmlformats.org/officeDocument/2006/relationships/numbering" Target="/word/numbering.xml" Id="Rdc41541bbef24a6e" /><Relationship Type="http://schemas.openxmlformats.org/officeDocument/2006/relationships/settings" Target="/word/settings.xml" Id="Rc4cd63f754c44de1" /><Relationship Type="http://schemas.openxmlformats.org/officeDocument/2006/relationships/image" Target="/word/media/620d7f76-b339-46c3-9dff-74c57b206824.png" Id="Rf78ec5a33f8e4346" /><Relationship Type="http://schemas.openxmlformats.org/officeDocument/2006/relationships/image" Target="/word/media/bc709a6b-bb97-4cd0-83ff-7c7ded941a86.png" Id="R46f0bbfc5bd4404d" /><Relationship Type="http://schemas.openxmlformats.org/officeDocument/2006/relationships/footer" Target="/word/footer1.xml" Id="R27d2027d4689484f" /><Relationship Type="http://schemas.openxmlformats.org/officeDocument/2006/relationships/footer" Target="/word/footer2.xml" Id="R800d15a6098a4441" /><Relationship Type="http://schemas.openxmlformats.org/officeDocument/2006/relationships/footer" Target="/word/footer3.xml" Id="R3fd8e3def6434b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6d0c07c9a746e4" /></Relationships>
</file>