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f06d6044e34ea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989ab264fca4c18"/>
      <w:footerReference w:type="even" r:id="Rdde0029b792c4f79"/>
      <w:footerReference w:type="first" r:id="R3d6d0f50715344b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7f50bbcba142e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ALIMENTOS Y FRUTOS S.A. (SAN FERNANDO)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DFZ-2015-1659-VI-NE-EI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5543464769e4b4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“ALIMENTOS Y FRUTOS S.A. (SAN FERNANDO)”, en el marco de la norma de emisión DS.90/00 para el reporte del período correspondiente a AGOSTO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ALIMENTOS Y FRUTOS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96557910-9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ALIMENTOS Y FRUTOS S.A. (SAN FERNANDO)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SANTA CRUZ KM 3 LOTE O HIJUELAS B1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LKONG@ALIFRUT.CL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22-09-2006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LA PALMA)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LA PALMA)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589e079ee6747a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4f8aa924084a3d" /><Relationship Type="http://schemas.openxmlformats.org/officeDocument/2006/relationships/numbering" Target="/word/numbering.xml" Id="R0af6ded874864c86" /><Relationship Type="http://schemas.openxmlformats.org/officeDocument/2006/relationships/settings" Target="/word/settings.xml" Id="R042eaa4e14d244bb" /><Relationship Type="http://schemas.openxmlformats.org/officeDocument/2006/relationships/image" Target="/word/media/5962f273-4faf-4bde-b8ad-d1d72b5e3c47.png" Id="R267f50bbcba142ee" /><Relationship Type="http://schemas.openxmlformats.org/officeDocument/2006/relationships/image" Target="/word/media/f0c70741-1b28-4392-9497-fc67a0caadb5.png" Id="Ra5543464769e4b4d" /><Relationship Type="http://schemas.openxmlformats.org/officeDocument/2006/relationships/footer" Target="/word/footer1.xml" Id="R8989ab264fca4c18" /><Relationship Type="http://schemas.openxmlformats.org/officeDocument/2006/relationships/footer" Target="/word/footer2.xml" Id="Rdde0029b792c4f79" /><Relationship Type="http://schemas.openxmlformats.org/officeDocument/2006/relationships/footer" Target="/word/footer3.xml" Id="R3d6d0f50715344b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589e079ee6747af" /></Relationships>
</file>