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0459c11b8048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5f2e79d00b4d5f"/>
      <w:footerReference w:type="even" r:id="Rd708bae868c64a2a"/>
      <w:footerReference w:type="first" r:id="R51f5db87cfcf49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12a43de4c842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DFZ-2015-2317-VI-NE-EI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80ce98270d44a8"/>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LA CADENA).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CONTROL DIRECTO 09-2014_Fallido Comercial Rio Blanco Rancagua.pdf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8e6307807347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f1f2fa1e2d408b" /><Relationship Type="http://schemas.openxmlformats.org/officeDocument/2006/relationships/numbering" Target="/word/numbering.xml" Id="Rddd5e13a70d6467a" /><Relationship Type="http://schemas.openxmlformats.org/officeDocument/2006/relationships/settings" Target="/word/settings.xml" Id="Ra73dd166aae540e6" /><Relationship Type="http://schemas.openxmlformats.org/officeDocument/2006/relationships/image" Target="/word/media/de694989-52b3-4ab3-b571-a45e8450a429.png" Id="R0a12a43de4c842f8" /><Relationship Type="http://schemas.openxmlformats.org/officeDocument/2006/relationships/image" Target="/word/media/0965b8cf-84e8-4dc7-94ad-3424f62b24b6.png" Id="R2380ce98270d44a8" /><Relationship Type="http://schemas.openxmlformats.org/officeDocument/2006/relationships/footer" Target="/word/footer1.xml" Id="Rc75f2e79d00b4d5f" /><Relationship Type="http://schemas.openxmlformats.org/officeDocument/2006/relationships/footer" Target="/word/footer2.xml" Id="Rd708bae868c64a2a" /><Relationship Type="http://schemas.openxmlformats.org/officeDocument/2006/relationships/footer" Target="/word/footer3.xml" Id="R51f5db87cfcf49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8e63078073476d" /></Relationships>
</file>