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865001d1d4d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8181b5b3b18493c"/>
      <w:footerReference w:type="even" r:id="Rc2822a8d219b4706"/>
      <w:footerReference w:type="first" r:id="R7393e37084fc45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f3f939440b4f7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DFZ-2015-1911-VI-NE-EI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6e3c05510be43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(INFILTRACION).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SEPTIEMBRE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09-2014_Interagro.pdf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6f007f32f714f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a4033cb094477" /><Relationship Type="http://schemas.openxmlformats.org/officeDocument/2006/relationships/numbering" Target="/word/numbering.xml" Id="Rd4ac6a2742cf4be8" /><Relationship Type="http://schemas.openxmlformats.org/officeDocument/2006/relationships/settings" Target="/word/settings.xml" Id="R113a5ce6cd0748f1" /><Relationship Type="http://schemas.openxmlformats.org/officeDocument/2006/relationships/image" Target="/word/media/d458c0c2-95f0-45dc-b41e-cc0ba90cc79d.png" Id="Ra4f3f939440b4f72" /><Relationship Type="http://schemas.openxmlformats.org/officeDocument/2006/relationships/image" Target="/word/media/6d9d3698-2628-451f-b6cf-07e28a57ef4c.png" Id="R86e3c05510be4352" /><Relationship Type="http://schemas.openxmlformats.org/officeDocument/2006/relationships/footer" Target="/word/footer1.xml" Id="R48181b5b3b18493c" /><Relationship Type="http://schemas.openxmlformats.org/officeDocument/2006/relationships/footer" Target="/word/footer2.xml" Id="Rc2822a8d219b4706" /><Relationship Type="http://schemas.openxmlformats.org/officeDocument/2006/relationships/footer" Target="/word/footer3.xml" Id="R7393e37084fc45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6f007f32f714f23" /></Relationships>
</file>