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2A" w:rsidRDefault="002A190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E2C2A" w:rsidRDefault="002A190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E2C2A" w:rsidRDefault="002A190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E2C2A" w:rsidRDefault="002A1900">
      <w:pPr>
        <w:jc w:val="center"/>
      </w:pPr>
      <w:r>
        <w:rPr>
          <w:b/>
          <w:sz w:val="32"/>
          <w:szCs w:val="32"/>
        </w:rPr>
        <w:br/>
        <w:t>ENAP REFINERIA S.A. (BIO BIO)</w:t>
      </w:r>
    </w:p>
    <w:p w:rsidR="006E2C2A" w:rsidRDefault="002A1900">
      <w:pPr>
        <w:jc w:val="center"/>
      </w:pPr>
      <w:r>
        <w:rPr>
          <w:b/>
          <w:sz w:val="32"/>
          <w:szCs w:val="32"/>
        </w:rPr>
        <w:br/>
        <w:t>DFZ-2013-4153-VIII-NE-EI</w:t>
      </w:r>
    </w:p>
    <w:p w:rsidR="006E2C2A" w:rsidRDefault="006E2C2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E2C2A">
        <w:trPr>
          <w:jc w:val="center"/>
        </w:trPr>
        <w:tc>
          <w:tcPr>
            <w:tcW w:w="1500" w:type="dxa"/>
          </w:tcPr>
          <w:p w:rsidR="006E2C2A" w:rsidRDefault="006E2C2A"/>
        </w:tc>
        <w:tc>
          <w:tcPr>
            <w:tcW w:w="375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E2C2A">
        <w:trPr>
          <w:jc w:val="center"/>
        </w:trPr>
        <w:tc>
          <w:tcPr>
            <w:tcW w:w="231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E2C2A" w:rsidRPr="002A1900" w:rsidRDefault="002A1900">
            <w:pPr>
              <w:jc w:val="center"/>
              <w:rPr>
                <w:sz w:val="18"/>
              </w:rPr>
            </w:pPr>
            <w:r w:rsidRPr="002A190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E2C2A" w:rsidRDefault="002A190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4298425-F407-40A1-99E4-5A107E022FA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E2C2A">
        <w:trPr>
          <w:jc w:val="center"/>
        </w:trPr>
        <w:tc>
          <w:tcPr>
            <w:tcW w:w="231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E2C2A" w:rsidRDefault="002A1900">
      <w:r>
        <w:br w:type="page"/>
      </w:r>
    </w:p>
    <w:p w:rsidR="006E2C2A" w:rsidRDefault="002A1900">
      <w:r>
        <w:rPr>
          <w:b/>
        </w:rPr>
        <w:lastRenderedPageBreak/>
        <w:br/>
        <w:t>1. RESUMEN.</w:t>
      </w:r>
    </w:p>
    <w:p w:rsidR="006E2C2A" w:rsidRDefault="002A1900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“ENAP REFINERIA S.A. (BIO BIO)”, en el marco de la norma de emisión DS.90/00 para el reporte del período correspondiente a ABRIL del año 2013.</w:t>
      </w:r>
    </w:p>
    <w:p w:rsidR="006E2C2A" w:rsidRDefault="002A1900">
      <w:pPr>
        <w:jc w:val="both"/>
      </w:pPr>
      <w:r>
        <w:br/>
        <w:t>Entr</w:t>
      </w:r>
      <w:r>
        <w:t xml:space="preserve">e los principales hechos constatados como no conformidades se encuentran: El establecimiento industrial no informa remuestreo para el período controlado; </w:t>
      </w:r>
    </w:p>
    <w:p w:rsidR="006E2C2A" w:rsidRDefault="002A1900">
      <w:r>
        <w:rPr>
          <w:b/>
        </w:rPr>
        <w:br/>
        <w:t>2. IDENTIFICACIÓN DEL PROYECTO, ACTIVIDAD O FUENTE FISCALIZADA</w:t>
      </w:r>
    </w:p>
    <w:p w:rsidR="006E2C2A" w:rsidRDefault="006E2C2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E2C2A">
        <w:trPr>
          <w:jc w:val="center"/>
        </w:trPr>
        <w:tc>
          <w:tcPr>
            <w:tcW w:w="2310" w:type="pct"/>
            <w:gridSpan w:val="2"/>
          </w:tcPr>
          <w:p w:rsidR="006E2C2A" w:rsidRDefault="002A1900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ENAP REFINERÍA S.A.</w:t>
            </w:r>
          </w:p>
        </w:tc>
        <w:tc>
          <w:tcPr>
            <w:tcW w:w="2310" w:type="pct"/>
            <w:gridSpan w:val="2"/>
          </w:tcPr>
          <w:p w:rsidR="006E2C2A" w:rsidRDefault="002A1900">
            <w:r>
              <w:rPr>
                <w:b/>
              </w:rPr>
              <w:t>RUT o RUN:</w:t>
            </w:r>
            <w:r>
              <w:br/>
              <w:t>87756500-9</w:t>
            </w:r>
          </w:p>
        </w:tc>
      </w:tr>
      <w:tr w:rsidR="006E2C2A">
        <w:trPr>
          <w:jc w:val="center"/>
        </w:trPr>
        <w:tc>
          <w:tcPr>
            <w:tcW w:w="2310" w:type="pct"/>
            <w:gridSpan w:val="4"/>
          </w:tcPr>
          <w:p w:rsidR="006E2C2A" w:rsidRDefault="002A1900">
            <w:r>
              <w:rPr>
                <w:b/>
              </w:rPr>
              <w:t>Identificación de la actividad, proyecto o fuente fiscalizada:</w:t>
            </w:r>
            <w:r>
              <w:br/>
              <w:t>ENAP REFINERIA S.A. (BIO BIO)</w:t>
            </w:r>
          </w:p>
        </w:tc>
      </w:tr>
      <w:tr w:rsidR="006E2C2A">
        <w:trPr>
          <w:jc w:val="center"/>
        </w:trPr>
        <w:tc>
          <w:tcPr>
            <w:tcW w:w="15000" w:type="dxa"/>
          </w:tcPr>
          <w:p w:rsidR="006E2C2A" w:rsidRDefault="002A1900">
            <w:r>
              <w:rPr>
                <w:b/>
              </w:rPr>
              <w:t>Dirección:</w:t>
            </w:r>
            <w:r>
              <w:br/>
              <w:t>CAMINO A LENGA N°2001, HUALPEN, VIII REGION</w:t>
            </w:r>
          </w:p>
        </w:tc>
        <w:tc>
          <w:tcPr>
            <w:tcW w:w="15000" w:type="dxa"/>
          </w:tcPr>
          <w:p w:rsidR="006E2C2A" w:rsidRDefault="002A1900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6E2C2A" w:rsidRDefault="002A1900">
            <w:r>
              <w:rPr>
                <w:b/>
              </w:rPr>
              <w:t>Provincia:</w:t>
            </w:r>
            <w:r>
              <w:br/>
              <w:t>CO</w:t>
            </w:r>
            <w:r>
              <w:t>NCEPCIÓN</w:t>
            </w:r>
          </w:p>
        </w:tc>
        <w:tc>
          <w:tcPr>
            <w:tcW w:w="15000" w:type="dxa"/>
          </w:tcPr>
          <w:p w:rsidR="006E2C2A" w:rsidRDefault="002A1900">
            <w:r>
              <w:rPr>
                <w:b/>
              </w:rPr>
              <w:t>Comuna:</w:t>
            </w:r>
            <w:r>
              <w:br/>
              <w:t>HUALPÉN</w:t>
            </w:r>
          </w:p>
        </w:tc>
      </w:tr>
      <w:tr w:rsidR="006E2C2A">
        <w:trPr>
          <w:jc w:val="center"/>
        </w:trPr>
        <w:tc>
          <w:tcPr>
            <w:tcW w:w="2310" w:type="pct"/>
            <w:gridSpan w:val="2"/>
          </w:tcPr>
          <w:p w:rsidR="006E2C2A" w:rsidRDefault="002A1900">
            <w:r>
              <w:rPr>
                <w:b/>
              </w:rPr>
              <w:t>Correo electrónico:</w:t>
            </w:r>
            <w:r>
              <w:br/>
              <w:t>FDIAZ@ENAPREFINERIAS.CL</w:t>
            </w:r>
          </w:p>
        </w:tc>
        <w:tc>
          <w:tcPr>
            <w:tcW w:w="2310" w:type="pct"/>
            <w:gridSpan w:val="2"/>
          </w:tcPr>
          <w:p w:rsidR="006E2C2A" w:rsidRDefault="002A190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E2C2A" w:rsidRDefault="002A1900">
      <w:r>
        <w:rPr>
          <w:b/>
        </w:rPr>
        <w:br/>
        <w:t>3. ANTECEDENTES DE LA ACTIVIDAD DE FISCALIZACIÓN</w:t>
      </w:r>
    </w:p>
    <w:p w:rsidR="006E2C2A" w:rsidRDefault="006E2C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E2C2A">
        <w:trPr>
          <w:jc w:val="center"/>
        </w:trPr>
        <w:tc>
          <w:tcPr>
            <w:tcW w:w="12000" w:type="dxa"/>
          </w:tcPr>
          <w:p w:rsidR="006E2C2A" w:rsidRDefault="002A1900">
            <w:r>
              <w:t>Motivo de la Actividad de Fiscalización:</w:t>
            </w:r>
          </w:p>
        </w:tc>
        <w:tc>
          <w:tcPr>
            <w:tcW w:w="30000" w:type="dxa"/>
          </w:tcPr>
          <w:p w:rsidR="006E2C2A" w:rsidRDefault="002A1900">
            <w:r>
              <w:t>Actividad Programada de Seguimiento Ambiental de Normas de Emisión referentes a la</w:t>
            </w:r>
            <w:r>
              <w:t xml:space="preserve"> descarga de Residuos Líquidos para el período de ABRIL del 2013.</w:t>
            </w:r>
          </w:p>
        </w:tc>
      </w:tr>
      <w:tr w:rsidR="006E2C2A">
        <w:trPr>
          <w:jc w:val="center"/>
        </w:trPr>
        <w:tc>
          <w:tcPr>
            <w:tcW w:w="2310" w:type="auto"/>
          </w:tcPr>
          <w:p w:rsidR="006E2C2A" w:rsidRDefault="002A1900">
            <w:r>
              <w:t>Materia Específica Objeto de la Fiscalización:</w:t>
            </w:r>
          </w:p>
        </w:tc>
        <w:tc>
          <w:tcPr>
            <w:tcW w:w="2310" w:type="auto"/>
          </w:tcPr>
          <w:p w:rsidR="006E2C2A" w:rsidRDefault="002A1900">
            <w:r>
              <w:t>Analizar los resultados analíticos de la calidad de los Residuos Líquidos descargados por la actividad industrial individualizada anteriorment</w:t>
            </w:r>
            <w:r>
              <w:t>e, según la siguiente Resolución de Monitoreo (RPM):</w:t>
            </w:r>
            <w:r>
              <w:br/>
              <w:t>SISS N° 1807 de fecha 23-06-2010</w:t>
            </w:r>
          </w:p>
        </w:tc>
      </w:tr>
      <w:tr w:rsidR="006E2C2A">
        <w:trPr>
          <w:jc w:val="center"/>
        </w:trPr>
        <w:tc>
          <w:tcPr>
            <w:tcW w:w="2310" w:type="auto"/>
          </w:tcPr>
          <w:p w:rsidR="006E2C2A" w:rsidRDefault="002A190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E2C2A" w:rsidRDefault="002A1900">
            <w:r>
              <w:t>La Resolución de Calificación Ambiental que regula la actividad es:</w:t>
            </w:r>
            <w:r>
              <w:br/>
              <w:t>RCA N°187 de fecha 14-07-2005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6E2C2A" w:rsidRDefault="002A1900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6E2C2A" w:rsidRDefault="002A1900">
      <w:r>
        <w:rPr>
          <w:b/>
        </w:rPr>
        <w:br/>
      </w:r>
      <w:r>
        <w:rPr>
          <w:b/>
        </w:rPr>
        <w:tab/>
        <w:t>4.1. Identificación de la descarga</w:t>
      </w:r>
    </w:p>
    <w:p w:rsidR="006E2C2A" w:rsidRDefault="006E2C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6E2C2A">
        <w:trPr>
          <w:jc w:val="center"/>
        </w:trPr>
        <w:tc>
          <w:tcPr>
            <w:tcW w:w="6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6E2C2A">
        <w:trPr>
          <w:jc w:val="center"/>
        </w:trPr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35301</w:t>
            </w:r>
          </w:p>
        </w:tc>
        <w:tc>
          <w:tcPr>
            <w:tcW w:w="2310" w:type="auto"/>
          </w:tcPr>
          <w:p w:rsidR="006E2C2A" w:rsidRDefault="006E2C2A"/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667527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5925204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1807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6E2C2A" w:rsidRDefault="002A1900">
            <w:r>
              <w:rPr>
                <w:sz w:val="18"/>
                <w:szCs w:val="18"/>
              </w:rPr>
              <w:t>11-2012</w:t>
            </w:r>
          </w:p>
        </w:tc>
      </w:tr>
    </w:tbl>
    <w:p w:rsidR="006E2C2A" w:rsidRDefault="002A190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E2C2A" w:rsidRDefault="006E2C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6E2C2A">
        <w:trPr>
          <w:jc w:val="center"/>
        </w:trPr>
        <w:tc>
          <w:tcPr>
            <w:tcW w:w="2310" w:type="auto"/>
          </w:tcPr>
          <w:p w:rsidR="006E2C2A" w:rsidRDefault="006E2C2A"/>
        </w:tc>
        <w:tc>
          <w:tcPr>
            <w:tcW w:w="2310" w:type="auto"/>
          </w:tcPr>
          <w:p w:rsidR="006E2C2A" w:rsidRDefault="006E2C2A"/>
        </w:tc>
        <w:tc>
          <w:tcPr>
            <w:tcW w:w="2310" w:type="auto"/>
            <w:gridSpan w:val="8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E2C2A">
        <w:trPr>
          <w:jc w:val="center"/>
        </w:trPr>
        <w:tc>
          <w:tcPr>
            <w:tcW w:w="2310" w:type="auto"/>
          </w:tcPr>
          <w:p w:rsidR="006E2C2A" w:rsidRDefault="006E2C2A"/>
        </w:tc>
        <w:tc>
          <w:tcPr>
            <w:tcW w:w="2310" w:type="auto"/>
          </w:tcPr>
          <w:p w:rsidR="006E2C2A" w:rsidRDefault="006E2C2A"/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E2C2A">
        <w:trPr>
          <w:jc w:val="center"/>
        </w:trPr>
        <w:tc>
          <w:tcPr>
            <w:tcW w:w="45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E2C2A">
        <w:trPr>
          <w:jc w:val="center"/>
        </w:trPr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E2C2A" w:rsidRDefault="002A190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E2C2A" w:rsidRDefault="002A1900">
      <w:r>
        <w:rPr>
          <w:b/>
        </w:rPr>
        <w:br/>
        <w:t>5. CONCLUSIONES</w:t>
      </w:r>
    </w:p>
    <w:p w:rsidR="006E2C2A" w:rsidRDefault="002A1900">
      <w:r>
        <w:br/>
        <w:t>Del total de exigencias verificadas, se identificó la siguiente no conformidad:</w:t>
      </w:r>
    </w:p>
    <w:p w:rsidR="006E2C2A" w:rsidRDefault="006E2C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E2C2A">
        <w:trPr>
          <w:jc w:val="center"/>
        </w:trPr>
        <w:tc>
          <w:tcPr>
            <w:tcW w:w="4500" w:type="dxa"/>
          </w:tcPr>
          <w:p w:rsidR="006E2C2A" w:rsidRDefault="002A190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E2C2A" w:rsidRDefault="002A190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E2C2A" w:rsidRDefault="002A1900">
            <w:pPr>
              <w:jc w:val="center"/>
            </w:pPr>
            <w:r>
              <w:t>Descripción de la No Conformidad</w:t>
            </w:r>
          </w:p>
        </w:tc>
      </w:tr>
      <w:tr w:rsidR="006E2C2A">
        <w:trPr>
          <w:jc w:val="center"/>
        </w:trPr>
        <w:tc>
          <w:tcPr>
            <w:tcW w:w="2310" w:type="auto"/>
          </w:tcPr>
          <w:p w:rsidR="006E2C2A" w:rsidRDefault="002A1900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E2C2A" w:rsidRDefault="002A1900">
            <w:r>
              <w:t xml:space="preserve">Presentar </w:t>
            </w:r>
            <w:r>
              <w:t>Remuestras</w:t>
            </w:r>
          </w:p>
        </w:tc>
        <w:tc>
          <w:tcPr>
            <w:tcW w:w="2310" w:type="auto"/>
          </w:tcPr>
          <w:p w:rsidR="006E2C2A" w:rsidRDefault="002A1900">
            <w:r>
              <w:t>El establecimiento industrial no informa remuestreo para el período controlado.</w:t>
            </w:r>
          </w:p>
        </w:tc>
      </w:tr>
    </w:tbl>
    <w:p w:rsidR="006E2C2A" w:rsidRDefault="002A1900">
      <w:r>
        <w:rPr>
          <w:b/>
        </w:rPr>
        <w:br/>
        <w:t>6. ANEXOS</w:t>
      </w:r>
    </w:p>
    <w:p w:rsidR="006E2C2A" w:rsidRDefault="006E2C2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E2C2A">
        <w:trPr>
          <w:jc w:val="center"/>
        </w:trPr>
        <w:tc>
          <w:tcPr>
            <w:tcW w:w="4500" w:type="dxa"/>
          </w:tcPr>
          <w:p w:rsidR="006E2C2A" w:rsidRDefault="002A1900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6E2C2A" w:rsidRDefault="002A1900">
            <w:pPr>
              <w:jc w:val="center"/>
            </w:pPr>
            <w:r>
              <w:t xml:space="preserve">Nombre Anexo </w:t>
            </w:r>
          </w:p>
        </w:tc>
      </w:tr>
      <w:tr w:rsidR="006E2C2A">
        <w:trPr>
          <w:jc w:val="center"/>
        </w:trPr>
        <w:tc>
          <w:tcPr>
            <w:tcW w:w="2310" w:type="auto"/>
          </w:tcPr>
          <w:p w:rsidR="006E2C2A" w:rsidRDefault="002A190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E2C2A" w:rsidRDefault="002A1900">
            <w:r>
              <w:t>Ficha de resultados de autocontrol PUNTO 1 (RIO BIO BIO)</w:t>
            </w:r>
          </w:p>
        </w:tc>
      </w:tr>
    </w:tbl>
    <w:p w:rsidR="00000000" w:rsidRDefault="002A190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A1900">
      <w:r>
        <w:separator/>
      </w:r>
    </w:p>
  </w:endnote>
  <w:endnote w:type="continuationSeparator" w:id="0">
    <w:p w:rsidR="00000000" w:rsidRDefault="002A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19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1900"/>
  <w:p w:rsidR="006E2C2A" w:rsidRDefault="002A190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A19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A1900">
      <w:r>
        <w:separator/>
      </w:r>
    </w:p>
  </w:footnote>
  <w:footnote w:type="continuationSeparator" w:id="0">
    <w:p w:rsidR="00000000" w:rsidRDefault="002A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A1900"/>
    <w:rsid w:val="006E2C2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ZJL2DTGoPTJqQHNIfrPdawtutAg=</DigestValue>
    </Reference>
    <Reference URI="#idOfficeObject" Type="http://www.w3.org/2000/09/xmldsig#Object">
      <DigestMethod Algorithm="http://www.w3.org/2000/09/xmldsig#sha1"/>
      <DigestValue>ZI1q9j+yNkFEdhXq3AH1jIjHCRA=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p7dJTo5yNdgP1zle0Vk7MD1nXhU=</DigestValue>
    </Reference>
    <Reference URI="#idValidSigLnImg" Type="http://www.w3.org/2000/09/xmldsig#Object">
      <DigestMethod Algorithm="http://www.w3.org/2000/09/xmldsig#sha1"/>
      <DigestValue>2sGIDJqcRSfPWVNTm5bZ8MFvLxo=</DigestValue>
    </Reference>
    <Reference URI="#idInvalidSigLnImg" Type="http://www.w3.org/2000/09/xmldsig#Object">
      <DigestMethod Algorithm="http://www.w3.org/2000/09/xmldsig#sha1"/>
      <DigestValue>I24eR+Ifrcwyqw+Y50QdRH+bRUs=</DigestValue>
    </Reference>
  </SignedInfo>
  <SignatureValue>l8UiU/hAo5hqCGLVKUCACoTG0OYlbnsNM2R8DVB5Ac5CU1eeJhq3M5CKkqDayP+PRnBGjoYXZAlt
JqnnE/cx/u6LU0PWorPjQ4Lp4lmWjw7NZcXvqa7HAKM7uORRFBgC722XqZKI/vlISdCwPohrC6PV
gRpIl79MRye6/5mlH/NhrY5V7t2BvQz8HgKFhvz+n28Wn3bi4uzXWsDNnq48vtz1wbaLK1vSPXMf
7AH4ncqWeii96SQfViWybyTfY7vO8wNk+46VjSKcBeSE1irIEMw7u7R+FAKRcnINAv+egl/3nehL
Xk1uAeAND2xGuj9m6ydPllakcLMGzAiSlpbvfw==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XldqjCeRgvcJga1tCqQq5Unxsd4=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+ZD630XgVn0t5/nuFYWVaO5Vf3E=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6yBUIatdgXns34r1v22ij7P5c+4=</DigestValue>
      </Reference>
      <Reference URI="/word/footer3.xml?ContentType=application/vnd.openxmlformats-officedocument.wordprocessingml.footer+xml">
        <DigestMethod Algorithm="http://www.w3.org/2000/09/xmldsig#sha1"/>
        <DigestValue>SLQ85rpdGFJhe7xqower8P4bw9E=</DigestValue>
      </Reference>
      <Reference URI="/word/document.xml?ContentType=application/vnd.openxmlformats-officedocument.wordprocessingml.document.main+xml">
        <DigestMethod Algorithm="http://www.w3.org/2000/09/xmldsig#sha1"/>
        <DigestValue>b0eYBhAy9ueo4rDosDL5RH7SM9U=</DigestValue>
      </Reference>
      <Reference URI="/word/footnotes.xml?ContentType=application/vnd.openxmlformats-officedocument.wordprocessingml.footnotes+xml">
        <DigestMethod Algorithm="http://www.w3.org/2000/09/xmldsig#sha1"/>
        <DigestValue>u2GgxklF8xmAU6il7Y1gzCOxVyA=</DigestValue>
      </Reference>
      <Reference URI="/word/footer1.xml?ContentType=application/vnd.openxmlformats-officedocument.wordprocessingml.footer+xml">
        <DigestMethod Algorithm="http://www.w3.org/2000/09/xmldsig#sha1"/>
        <DigestValue>SLQ85rpdGFJhe7xqower8P4bw9E=</DigestValue>
      </Reference>
      <Reference URI="/word/footer2.xml?ContentType=application/vnd.openxmlformats-officedocument.wordprocessingml.footer+xml">
        <DigestMethod Algorithm="http://www.w3.org/2000/09/xmldsig#sha1"/>
        <DigestValue>uQ94QfzEteqq9xRZpOIFiwf5nKM=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2014-01-07T13:13:51Z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{54298425-F407-40A1-99E4-5A107E022FAE}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2014-01-07T13:13:51Z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2CTgQuYy9sF1AAAAFkVIRs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JOBCyDG2wXUAAAAchUhSSIAigEIAAAAAAAAAAAAAADXqEN3dAAuAE0AUwACAAAAAAAAADcANwBCADIAAAAAAAgAAAAAAAAA1AAAAAgACgDkqEN3SJM4AAAAAABDADoAXABVANL6QXcO/kR3AAD//8yQOAAAAAAA0JA4AAAQAABY/kR3HAAAAAAEAAAAAPgHQGCyCayROACkPEN30zxDd7CDYncAgAcAAAAAAAAA+AcQ9LIJcwBvAGYAdAAQ9LIJaQBuAKT0sgl3AHMAAAAAAAAAbQAQ9LIJgAM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2014-01-07T13:13:00Z</dcterms:created>
  <dcterms:modified xsi:type="dcterms:W3CDTF">2014-01-07T13:13:00Z</dcterms:modified>
</cp:coreProperties>
</file>