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36a679adf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dc0e15d2e154ff7"/>
      <w:footerReference w:type="even" r:id="R28fa30f1c08e4da6"/>
      <w:footerReference w:type="first" r:id="Re70f6d49a6b74019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a16f9b9608b455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DFZ-2016-5523-III-NE-EI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9c9573f311c4d1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d9d4fbdb353416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b8ba3f0b54d83" /><Relationship Type="http://schemas.openxmlformats.org/officeDocument/2006/relationships/numbering" Target="/word/numbering.xml" Id="Rbf932ea96a9742a2" /><Relationship Type="http://schemas.openxmlformats.org/officeDocument/2006/relationships/settings" Target="/word/settings.xml" Id="Rd9a9a3183c5745fa" /><Relationship Type="http://schemas.openxmlformats.org/officeDocument/2006/relationships/image" Target="/word/media/3bf1d6b5-0b79-478f-8922-d31904a46502.png" Id="R0a16f9b9608b455c" /><Relationship Type="http://schemas.openxmlformats.org/officeDocument/2006/relationships/image" Target="/word/media/564b3ea1-c252-4485-bcc0-5518e41b29cc.png" Id="R99c9573f311c4d1c" /><Relationship Type="http://schemas.openxmlformats.org/officeDocument/2006/relationships/footer" Target="/word/footer1.xml" Id="Radc0e15d2e154ff7" /><Relationship Type="http://schemas.openxmlformats.org/officeDocument/2006/relationships/footer" Target="/word/footer2.xml" Id="R28fa30f1c08e4da6" /><Relationship Type="http://schemas.openxmlformats.org/officeDocument/2006/relationships/footer" Target="/word/footer3.xml" Id="Re70f6d49a6b7401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d9d4fbdb3534164" /></Relationships>
</file>