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5d51a99d734e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e51badb79742be"/>
      <w:footerReference w:type="even" r:id="Re5e9c6e299bd4b83"/>
      <w:footerReference w:type="first" r:id="R560d95ca83bd42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f49a0d380447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DFZ-2015-1954-X-NE-EI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4844c9da8145f6"/>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N°517 de fecha 11-08-2005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277ffa70b345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2afebbcc70443d" /><Relationship Type="http://schemas.openxmlformats.org/officeDocument/2006/relationships/numbering" Target="/word/numbering.xml" Id="R254cc80bc55f4f19" /><Relationship Type="http://schemas.openxmlformats.org/officeDocument/2006/relationships/settings" Target="/word/settings.xml" Id="Rac68ffed16a64f7b" /><Relationship Type="http://schemas.openxmlformats.org/officeDocument/2006/relationships/image" Target="/word/media/bf3e33fe-ffcc-43d1-9a00-761b626db39c.png" Id="R22f49a0d38044712" /><Relationship Type="http://schemas.openxmlformats.org/officeDocument/2006/relationships/image" Target="/word/media/8859d551-b908-46b1-97f2-2a1d64572528.png" Id="Rec4844c9da8145f6" /><Relationship Type="http://schemas.openxmlformats.org/officeDocument/2006/relationships/footer" Target="/word/footer1.xml" Id="R07e51badb79742be" /><Relationship Type="http://schemas.openxmlformats.org/officeDocument/2006/relationships/footer" Target="/word/footer2.xml" Id="Re5e9c6e299bd4b83" /><Relationship Type="http://schemas.openxmlformats.org/officeDocument/2006/relationships/footer" Target="/word/footer3.xml" Id="R560d95ca83bd42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277ffa70b345b2" /></Relationships>
</file>