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3846d55ab2d1413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aa68a5a73634072"/>
      <w:footerReference w:type="even" r:id="Rae817b9fccd144c1"/>
      <w:footerReference w:type="first" r:id="R586070c4627141a3"/>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153f956473949d1"/>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EMPRESA CONSERVERA PENTZKE S.A. (SAN FELIPE)</w:t>
      </w:r>
    </w:p>
    <w:p>
      <w:pPr>
        <w:jc w:val="center"/>
      </w:pPr>
      <w:r>
        <w:rPr>
          <w:sz w:val="32"/>
          <w:szCs w:val="32"/>
          <w:b/>
        </w:rPr>
        <w:br/>
      </w:r>
      <w:r>
        <w:rPr>
          <w:sz w:val="32"/>
          <w:szCs w:val="32"/>
          <w:b/>
        </w:rPr>
        <w:t>DFZ-2015-1603-V-NE-EI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628289f1c2b442f"/>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“EMPRESA CONSERVERA PENTZKE S.A. (SAN FELIPE)”, en el marco de la norma de emisión DS.90/00 para el reporte del período correspondiente a AGOSTO del año 2014.</w:t>
      </w:r>
    </w:p>
    <w:p>
      <w:pPr>
        <w:jc w:val="both"/>
      </w:pPr>
      <w:r>
        <w:br/>
      </w:r>
      <w:r>
        <w:t xml:space="preserve">Entre los principales hechos constatados como no conformidades se encuentran: El establecimiento industrial no informa en su autocontrol todas las muestras del período controlado indicadas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EMPRESA CONSERVERA PENTZKE- SAN FELIPE</w:t>
            </w:r>
          </w:p>
        </w:tc>
        <w:tc>
          <w:tcPr>
            <w:tcW w:w="2310" w:type="pct"/>
            <w:gridSpan w:val="2"/>
          </w:tcPr>
          <w:p>
            <w:pPr/>
            <w:r>
              <w:rPr>
                <w:b/>
              </w:rPr>
              <w:t>RUT o RUN:</w:t>
            </w:r>
            <w:r>
              <w:br/>
            </w:r>
            <w:r>
              <w:t>92279000-0</w:t>
            </w:r>
          </w:p>
        </w:tc>
      </w:tr>
      <w:tr>
        <w:tc>
          <w:tcPr>
            <w:tcW w:w="2310" w:type="pct"/>
            <w:gridSpan w:val="4"/>
          </w:tcPr>
          <w:p>
            <w:pPr/>
            <w:r>
              <w:rPr>
                <w:b/>
              </w:rPr>
              <w:t>Identificación de la actividad, proyecto o fuente fiscalizada:</w:t>
            </w:r>
            <w:r>
              <w:br/>
            </w:r>
            <w:r>
              <w:t>EMPRESA CONSERVERA PENTZKE S.A. (SAN FELIPE)</w:t>
            </w:r>
          </w:p>
        </w:tc>
      </w:tr>
      <w:tr>
        <w:tc>
          <w:tcPr>
            <w:tcW w:w="15000" w:type="dxa"/>
          </w:tcPr>
          <w:p>
            <w:pPr/>
            <w:r>
              <w:rPr>
                <w:b/>
              </w:rPr>
              <w:t>Dirección:</w:t>
            </w:r>
            <w:r>
              <w:br/>
            </w:r>
            <w:r>
              <w:t>AV BERNARDO O´HIGGINS N° 310</w:t>
            </w:r>
          </w:p>
        </w:tc>
        <w:tc>
          <w:tcPr>
            <w:tcW w:w="15000" w:type="dxa"/>
          </w:tcPr>
          <w:p>
            <w:pPr/>
            <w:r>
              <w:rPr>
                <w:b/>
              </w:rPr>
              <w:t>Región:</w:t>
            </w:r>
            <w:r>
              <w:br/>
            </w:r>
            <w:r>
              <w:t>V REGIÓN DE VALPARAÍSO</w:t>
            </w:r>
          </w:p>
        </w:tc>
        <w:tc>
          <w:tcPr>
            <w:tcW w:w="15000" w:type="dxa"/>
          </w:tcPr>
          <w:p>
            <w:pPr/>
            <w:r>
              <w:rPr>
                <w:b/>
              </w:rPr>
              <w:t>Provincia:</w:t>
            </w:r>
            <w:r>
              <w:br/>
            </w:r>
            <w:r>
              <w:t>SAN FELIPE DE ACONCAGUA</w:t>
            </w:r>
          </w:p>
        </w:tc>
        <w:tc>
          <w:tcPr>
            <w:tcW w:w="15000" w:type="dxa"/>
          </w:tcPr>
          <w:p>
            <w:pPr/>
            <w:r>
              <w:rPr>
                <w:b/>
              </w:rPr>
              <w:t>Comuna:</w:t>
            </w:r>
            <w:r>
              <w:br/>
            </w:r>
            <w:r>
              <w:t>SAN FELIPE</w:t>
            </w:r>
          </w:p>
        </w:tc>
      </w:tr>
      <w:tr>
        <w:tc>
          <w:tcPr>
            <w:tcW w:w="2310" w:type="pct"/>
            <w:gridSpan w:val="2"/>
          </w:tcPr>
          <w:p>
            <w:pPr/>
            <w:r>
              <w:rPr>
                <w:b/>
              </w:rPr>
              <w:t>Correo electrónico:</w:t>
            </w:r>
            <w:r>
              <w:br/>
            </w:r>
            <w:r>
              <w:t>PATRICIO.PENTZKEV@PENTZKE.CL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961 de fecha 13-03-2009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las descargas</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ACONCAGUA</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06-2014</w:t>
            </w:r>
          </w:p>
        </w:tc>
      </w:tr>
      <w:tr>
        <w:tc>
          <w:tcPr>
            <w:tcW w:w="2310" w:type="auto"/>
          </w:tcPr>
          <w:p>
            <w:pPr/>
            <w:r>
              <w:rPr>
                <w:sz w:val="18"/>
                <w:szCs w:val="18"/>
              </w:rPr>
              <w:t>PUNTO 2 (RIO ACONCAGUA)</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MARZO</w:t>
            </w:r>
          </w:p>
        </w:tc>
        <w:tc>
          <w:tcPr>
            <w:tcW w:w="2310" w:type="auto"/>
          </w:tcPr>
          <w:p>
            <w:pPr/>
            <w:r>
              <w:rPr>
                <w:sz w:val="18"/>
                <w:szCs w:val="18"/>
              </w:rPr>
              <w:t>RIO ALLIPEN</w:t>
            </w:r>
          </w:p>
        </w:tc>
        <w:tc>
          <w:tcPr>
            <w:tcW w:w="2310" w:type="auto"/>
          </w:tcPr>
          <w:p>
            <w:pPr/>
            <w:r>
              <w:rPr>
                <w:sz w:val="18"/>
                <w:szCs w:val="18"/>
              </w:rPr>
              <w:t>31131</w:t>
            </w:r>
          </w:p>
        </w:tc>
        <w:tc>
          <w:tcPr>
            <w:tcW w:w="2310" w:type="auto"/>
          </w:tcPr>
          <w:p>
            <w:pPr/>
            <w:r>
              <w:rPr>
                <w:sz w:val="18"/>
                <w:szCs w:val="18"/>
              </w:rPr>
              <w:t>961</w:t>
            </w:r>
          </w:p>
        </w:tc>
        <w:tc>
          <w:tcPr>
            <w:tcW w:w="2310" w:type="auto"/>
          </w:tcPr>
          <w:p>
            <w:pPr/>
            <w:r>
              <w:rPr>
                <w:sz w:val="18"/>
                <w:szCs w:val="18"/>
              </w:rPr>
              <w:t>13-03-2009</w:t>
            </w:r>
          </w:p>
        </w:tc>
        <w:tc>
          <w:tcPr>
            <w:tcW w:w="2310" w:type="auto"/>
          </w:tcPr>
          <w:p>
            <w:pPr/>
            <w:r>
              <w:rPr>
                <w:sz w:val="18"/>
                <w:szCs w:val="18"/>
              </w:rPr>
              <w:t>05-2012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ACONCAGUA)</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r>
        <w:tc>
          <w:tcPr>
            <w:tcW w:w="2310" w:type="auto"/>
          </w:tcPr>
          <w:p>
            <w:pPr>
              <w:jc w:val="center"/>
            </w:pPr>
            <w:r>
              <w:rPr>
                <w:sz w:val="18"/>
                <w:szCs w:val="18"/>
              </w:rPr>
              <w:t>PUNTO 2 (RIO ACONCAGUA)</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5</w:t>
            </w:r>
          </w:p>
        </w:tc>
        <w:tc>
          <w:tcPr>
            <w:tcW w:w="2310" w:type="auto"/>
          </w:tcPr>
          <w:p>
            <w:pPr/>
            <w:r>
              <w:t>Entregar con frecuencia solicitada</w:t>
            </w:r>
          </w:p>
        </w:tc>
        <w:tc>
          <w:tcPr>
            <w:tcW w:w="2310" w:type="auto"/>
          </w:tcPr>
          <w:p>
            <w:pPr/>
            <w:r>
              <w:t>El establecimiento industrial no informa en su autocontrol la totalidad de muestras según parámetro indicados en su programa de monitoreo respecto del período controlado de AGOSTO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ACONCAGUA)</w:t>
            </w:r>
          </w:p>
        </w:tc>
      </w:tr>
      <w:tr>
        <w:tc>
          <w:tcPr>
            <w:tcW w:w="2310" w:type="auto"/>
          </w:tcPr>
          <w:p>
            <w:pPr>
              <w:jc w:val="center"/>
            </w:pPr>
            <w:r>
              <w:t>2</w:t>
            </w:r>
          </w:p>
        </w:tc>
        <w:tc>
          <w:tcPr>
            <w:tcW w:w="2310" w:type="auto"/>
          </w:tcPr>
          <w:p>
            <w:pPr/>
            <w:r>
              <w:t>Ficha de resultados de autocontrol PUNTO 2 (RIO ACONCAGUA)</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b74f716e0904a0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e8200d4dfbfd410c" /><Relationship Type="http://schemas.openxmlformats.org/officeDocument/2006/relationships/numbering" Target="/word/numbering.xml" Id="Rf5442c29c6824afc" /><Relationship Type="http://schemas.openxmlformats.org/officeDocument/2006/relationships/settings" Target="/word/settings.xml" Id="R2aec08a7718540d7" /><Relationship Type="http://schemas.openxmlformats.org/officeDocument/2006/relationships/image" Target="/word/media/1774e58f-0c16-4f23-8446-22ef156fd477.png" Id="R5153f956473949d1" /><Relationship Type="http://schemas.openxmlformats.org/officeDocument/2006/relationships/image" Target="/word/media/c4de342e-22c5-49ba-ad23-63e8df0d69c8.png" Id="Rb628289f1c2b442f" /><Relationship Type="http://schemas.openxmlformats.org/officeDocument/2006/relationships/footer" Target="/word/footer1.xml" Id="Reaa68a5a73634072" /><Relationship Type="http://schemas.openxmlformats.org/officeDocument/2006/relationships/footer" Target="/word/footer2.xml" Id="Rae817b9fccd144c1" /><Relationship Type="http://schemas.openxmlformats.org/officeDocument/2006/relationships/footer" Target="/word/footer3.xml" Id="R586070c4627141a3"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b74f716e0904a06" /></Relationships>
</file>