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f9db8726d64f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51092ecdd4a51"/>
      <w:footerReference w:type="even" r:id="R46b4f39102ff4fa1"/>
      <w:footerReference w:type="first" r:id="Rd0a27f30d2f142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f10be51301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DFZ-2014-1183-VII-NE-EI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c76d01c4e413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65f8a3f72b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ebbbb88ae4a89" /><Relationship Type="http://schemas.openxmlformats.org/officeDocument/2006/relationships/numbering" Target="/word/numbering.xml" Id="R43e71c9beb624ff6" /><Relationship Type="http://schemas.openxmlformats.org/officeDocument/2006/relationships/settings" Target="/word/settings.xml" Id="R80abceb3ff7c42c0" /><Relationship Type="http://schemas.openxmlformats.org/officeDocument/2006/relationships/image" Target="/word/media/8fc68659-3134-4ce6-91a3-07f355008d89.png" Id="R7af10be513014d97" /><Relationship Type="http://schemas.openxmlformats.org/officeDocument/2006/relationships/image" Target="/word/media/86e6e989-7997-490c-ba17-9e6b12f57b80.png" Id="R04bc76d01c4e4139" /><Relationship Type="http://schemas.openxmlformats.org/officeDocument/2006/relationships/footer" Target="/word/footer1.xml" Id="R87151092ecdd4a51" /><Relationship Type="http://schemas.openxmlformats.org/officeDocument/2006/relationships/footer" Target="/word/footer2.xml" Id="R46b4f39102ff4fa1" /><Relationship Type="http://schemas.openxmlformats.org/officeDocument/2006/relationships/footer" Target="/word/footer3.xml" Id="Rd0a27f30d2f142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65f8a3f72b4f04" /></Relationships>
</file>