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74ea446d474c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c605008d824e5d"/>
      <w:footerReference w:type="even" r:id="R03d4b5184d9646d9"/>
      <w:footerReference w:type="first" r:id="Rf9b477aaf5b54c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5ceb90834f44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DFZ-2015-1406-IX-NE-EI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60a7a7f6fc400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CONTROL DIRECTO 08-2014_Piscicola huililco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2d87fa4e124a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c0fd88e488461d" /><Relationship Type="http://schemas.openxmlformats.org/officeDocument/2006/relationships/numbering" Target="/word/numbering.xml" Id="R697ccb35c8dd468e" /><Relationship Type="http://schemas.openxmlformats.org/officeDocument/2006/relationships/settings" Target="/word/settings.xml" Id="R586b4124098e4afc" /><Relationship Type="http://schemas.openxmlformats.org/officeDocument/2006/relationships/image" Target="/word/media/bff1296e-c654-4eef-a4ea-047e04d54893.png" Id="R255ceb90834f44b5" /><Relationship Type="http://schemas.openxmlformats.org/officeDocument/2006/relationships/image" Target="/word/media/c8c7867a-5de2-4786-925f-f9db96c5cd7a.png" Id="R0460a7a7f6fc4003" /><Relationship Type="http://schemas.openxmlformats.org/officeDocument/2006/relationships/footer" Target="/word/footer1.xml" Id="R18c605008d824e5d" /><Relationship Type="http://schemas.openxmlformats.org/officeDocument/2006/relationships/footer" Target="/word/footer2.xml" Id="R03d4b5184d9646d9" /><Relationship Type="http://schemas.openxmlformats.org/officeDocument/2006/relationships/footer" Target="/word/footer3.xml" Id="Rf9b477aaf5b54c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2d87fa4e124a3a" /></Relationships>
</file>