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3564b2dda440f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9de906cee404784"/>
      <w:footerReference w:type="even" r:id="Re67fc204ad734da6"/>
      <w:footerReference w:type="first" r:id="Rf093c724bec247e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90fbf2999443e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FAJA MAISAN (PITRUFQUEN I)</w:t>
      </w:r>
    </w:p>
    <w:p>
      <w:pPr>
        <w:jc w:val="center"/>
      </w:pPr>
      <w:r>
        <w:rPr>
          <w:sz w:val="32"/>
          <w:szCs w:val="32"/>
          <w:b/>
        </w:rPr>
        <w:br/>
      </w:r>
      <w:r>
        <w:rPr>
          <w:sz w:val="32"/>
          <w:szCs w:val="32"/>
          <w:b/>
        </w:rPr>
        <w:t>DFZ-2015-1433-IX-NE-EI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ef89354fffc4aa1"/>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FAJA MAISAN (PITRUFQUEN I)”, en el marco de la norma de emisión DS.46/02 para el reporte del período correspondiente a AGOSTO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BRUNO MARCHIONI BRUN Y CIA LTDA.</w:t>
            </w:r>
          </w:p>
        </w:tc>
        <w:tc>
          <w:tcPr>
            <w:tcW w:w="2310" w:type="pct"/>
            <w:gridSpan w:val="2"/>
          </w:tcPr>
          <w:p>
            <w:pPr/>
            <w:r>
              <w:rPr>
                <w:b/>
              </w:rPr>
              <w:t>RUT o RUN:</w:t>
            </w:r>
            <w:r>
              <w:br/>
            </w:r>
            <w:r>
              <w:t>79705310-4</w:t>
            </w:r>
          </w:p>
        </w:tc>
      </w:tr>
      <w:tr>
        <w:tc>
          <w:tcPr>
            <w:tcW w:w="2310" w:type="pct"/>
            <w:gridSpan w:val="4"/>
          </w:tcPr>
          <w:p>
            <w:pPr/>
            <w:r>
              <w:rPr>
                <w:b/>
              </w:rPr>
              <w:t>Identificación de la actividad, proyecto o fuente fiscalizada:</w:t>
            </w:r>
            <w:r>
              <w:br/>
            </w:r>
            <w:r>
              <w:t>QUESOS FAJA MAISAN (PITRUFQUEN I)</w:t>
            </w:r>
          </w:p>
        </w:tc>
      </w:tr>
      <w:tr>
        <w:tc>
          <w:tcPr>
            <w:tcW w:w="15000" w:type="dxa"/>
          </w:tcPr>
          <w:p>
            <w:pPr/>
            <w:r>
              <w:rPr>
                <w:b/>
              </w:rPr>
              <w:t>Dirección:</w:t>
            </w:r>
            <w:r>
              <w:br/>
            </w:r>
            <w:r>
              <w:t>CAMINO FAJA MAIAN KM 4, PITRUFQUEN,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r>
              <w:t>SERDUCOM@YAHOO.ES</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1813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OCTUBRE</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1813</w:t>
            </w:r>
          </w:p>
        </w:tc>
        <w:tc>
          <w:tcPr>
            <w:tcW w:w="2310" w:type="auto"/>
          </w:tcPr>
          <w:p>
            <w:pPr/>
            <w:r>
              <w:rPr>
                <w:sz w:val="18"/>
                <w:szCs w:val="18"/>
              </w:rPr>
              <w:t>23-06-2010</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d1c3e6bd6164af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d80d81d38264332" /><Relationship Type="http://schemas.openxmlformats.org/officeDocument/2006/relationships/numbering" Target="/word/numbering.xml" Id="R53c4de95164c4987" /><Relationship Type="http://schemas.openxmlformats.org/officeDocument/2006/relationships/settings" Target="/word/settings.xml" Id="R111516fe7415488f" /><Relationship Type="http://schemas.openxmlformats.org/officeDocument/2006/relationships/image" Target="/word/media/675d3ee5-305d-4df6-a270-a8c9ca497034.png" Id="R0090fbf2999443e1" /><Relationship Type="http://schemas.openxmlformats.org/officeDocument/2006/relationships/image" Target="/word/media/bc7d071d-1a11-4adb-993a-6428e5ad0aa2.png" Id="Rfef89354fffc4aa1" /><Relationship Type="http://schemas.openxmlformats.org/officeDocument/2006/relationships/footer" Target="/word/footer1.xml" Id="R69de906cee404784" /><Relationship Type="http://schemas.openxmlformats.org/officeDocument/2006/relationships/footer" Target="/word/footer2.xml" Id="Re67fc204ad734da6" /><Relationship Type="http://schemas.openxmlformats.org/officeDocument/2006/relationships/footer" Target="/word/footer3.xml" Id="Rf093c724bec247e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d1c3e6bd6164af7" /></Relationships>
</file>