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09af839e0543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2747f68a8d42b5"/>
      <w:footerReference w:type="even" r:id="Rce6c0a5796fd4f78"/>
      <w:footerReference w:type="first" r:id="R314c34c99de84e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427744bb1242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DFZ-2015-1327-IX-NE-EI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89f22430b1494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(CON DILUCION).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r>
        <w:tc>
          <w:tcPr>
            <w:tcW w:w="2310" w:type="auto"/>
          </w:tcPr>
          <w:p>
            <w:pPr>
              <w:jc w:val="center"/>
            </w:pPr>
            <w:r>
              <w:t>2</w:t>
            </w:r>
          </w:p>
        </w:tc>
        <w:tc>
          <w:tcPr>
            <w:tcW w:w="2310" w:type="auto"/>
          </w:tcPr>
          <w:p>
            <w:pPr/>
            <w:r>
              <w:t>CONTROL DIRECTO 08-2014_Fallido Quesos Chilesur.pdf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0916c6e10340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b070d4bf7b47e5" /><Relationship Type="http://schemas.openxmlformats.org/officeDocument/2006/relationships/numbering" Target="/word/numbering.xml" Id="R83068c96fc1246b1" /><Relationship Type="http://schemas.openxmlformats.org/officeDocument/2006/relationships/settings" Target="/word/settings.xml" Id="Rf02ebbbe66fe4801" /><Relationship Type="http://schemas.openxmlformats.org/officeDocument/2006/relationships/image" Target="/word/media/4059c394-348c-4f07-b94b-d2cae5a2916f.png" Id="R7e427744bb124208" /><Relationship Type="http://schemas.openxmlformats.org/officeDocument/2006/relationships/image" Target="/word/media/55cf9c8e-912e-410c-983f-7fe2a797d995.png" Id="Re189f22430b1494e" /><Relationship Type="http://schemas.openxmlformats.org/officeDocument/2006/relationships/footer" Target="/word/footer1.xml" Id="R0f2747f68a8d42b5" /><Relationship Type="http://schemas.openxmlformats.org/officeDocument/2006/relationships/footer" Target="/word/footer2.xml" Id="Rce6c0a5796fd4f78" /><Relationship Type="http://schemas.openxmlformats.org/officeDocument/2006/relationships/footer" Target="/word/footer3.xml" Id="R314c34c99de84e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0916c6e1034048" /></Relationships>
</file>