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14ef6be0ef493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67cd5a083e94d61"/>
      <w:footerReference w:type="even" r:id="Ra6503c5a86aa401f"/>
      <w:footerReference w:type="first" r:id="Rd524a67c3527499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a17af3e26f7444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VARGAS Y VARGAS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DFZ-2015-1344-XI-NE-EI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db50aeb567b4d5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VARGAS Y VARGAS LTDA.”, en el marco de la norma de emisión DS.90/00 para el reporte del período correspondiente a AGOSTO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VARGAS Y VARGAS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77235210-7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VARGAS Y VARGAS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5 DEL CAMINO AYSÉN, AYSEN,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AISEN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AYSÉN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EFLORES@VVREDES.CL; CONTACTO@VVREDES.CL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137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N°31 de fecha 05-09-2000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SALTO (PTO AYSEN)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AGOSTO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AGOSTO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SALTO)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12048fcc12f41d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7e400970714a4b" /><Relationship Type="http://schemas.openxmlformats.org/officeDocument/2006/relationships/numbering" Target="/word/numbering.xml" Id="R28b815ec365e4c33" /><Relationship Type="http://schemas.openxmlformats.org/officeDocument/2006/relationships/settings" Target="/word/settings.xml" Id="Recac75c534f04755" /><Relationship Type="http://schemas.openxmlformats.org/officeDocument/2006/relationships/image" Target="/word/media/08b3c61d-fa6d-4fa7-8aea-001db781def9.png" Id="Rba17af3e26f74444" /><Relationship Type="http://schemas.openxmlformats.org/officeDocument/2006/relationships/image" Target="/word/media/bf785890-7c38-469c-a1a8-9357392fea47.png" Id="Radb50aeb567b4d58" /><Relationship Type="http://schemas.openxmlformats.org/officeDocument/2006/relationships/footer" Target="/word/footer1.xml" Id="R967cd5a083e94d61" /><Relationship Type="http://schemas.openxmlformats.org/officeDocument/2006/relationships/footer" Target="/word/footer2.xml" Id="Ra6503c5a86aa401f" /><Relationship Type="http://schemas.openxmlformats.org/officeDocument/2006/relationships/footer" Target="/word/footer3.xml" Id="Rd524a67c3527499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12048fcc12f41dc" /></Relationships>
</file>