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b3b8494abb43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81d629998a496f"/>
      <w:footerReference w:type="even" r:id="R877054498294448e"/>
      <w:footerReference w:type="first" r:id="R7c27dbc68c8e4a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6fbeb5a13441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CAMILO AGUILERA RECABAL</w:t>
      </w:r>
    </w:p>
    <w:p>
      <w:pPr>
        <w:jc w:val="center"/>
      </w:pPr>
      <w:r>
        <w:rPr>
          <w:sz w:val="32"/>
          <w:szCs w:val="32"/>
          <w:b/>
        </w:rPr>
        <w:br/>
      </w:r>
      <w:r>
        <w:rPr>
          <w:sz w:val="32"/>
          <w:szCs w:val="32"/>
          <w:b/>
        </w:rPr>
        <w:t>DFZ-2015-1267-XIII-NE-EI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8af6a7ba4d46a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“CAMILO AGUILERA RECABAL”, en el marco de la norma de emisión DS.46/02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CAMILO AGUILERA RECABAL</w:t>
            </w:r>
          </w:p>
        </w:tc>
        <w:tc>
          <w:tcPr>
            <w:tcW w:w="2310" w:type="pct"/>
            <w:gridSpan w:val="2"/>
          </w:tcPr>
          <w:p>
            <w:pPr/>
            <w:r>
              <w:rPr>
                <w:b/>
              </w:rPr>
              <w:t>RUT o RUN:</w:t>
            </w:r>
            <w:r>
              <w:br/>
            </w:r>
            <w:r>
              <w:t>6160155-4</w:t>
            </w:r>
          </w:p>
        </w:tc>
      </w:tr>
      <w:tr>
        <w:tc>
          <w:tcPr>
            <w:tcW w:w="2310" w:type="pct"/>
            <w:gridSpan w:val="4"/>
          </w:tcPr>
          <w:p>
            <w:pPr/>
            <w:r>
              <w:rPr>
                <w:b/>
              </w:rPr>
              <w:t>Identificación de la actividad, proyecto o fuente fiscalizada:</w:t>
            </w:r>
            <w:r>
              <w:br/>
            </w:r>
            <w:r>
              <w:t>CAMILO AGUILERA RECABAL</w:t>
            </w:r>
          </w:p>
        </w:tc>
      </w:tr>
      <w:tr>
        <w:tc>
          <w:tcPr>
            <w:tcW w:w="15000" w:type="dxa"/>
          </w:tcPr>
          <w:p>
            <w:pPr/>
            <w:r>
              <w:rPr>
                <w:b/>
              </w:rPr>
              <w:t>Dirección:</w:t>
            </w:r>
            <w:r>
              <w:br/>
            </w:r>
            <w:r>
              <w:t>BARROS ARANA N° 510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JECASANOVA@GMAIL.COM; ANTONIO.AGUILERA.LAZO@GMAIL.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3986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3986</w:t>
            </w:r>
          </w:p>
        </w:tc>
        <w:tc>
          <w:tcPr>
            <w:tcW w:w="2310" w:type="auto"/>
          </w:tcPr>
          <w:p>
            <w:pPr/>
            <w:r>
              <w:rPr>
                <w:sz w:val="18"/>
                <w:szCs w:val="18"/>
              </w:rPr>
              <w:t>29-10-2009</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6faab901d14f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caae72ad864e71" /><Relationship Type="http://schemas.openxmlformats.org/officeDocument/2006/relationships/numbering" Target="/word/numbering.xml" Id="R708a97bdb1c64257" /><Relationship Type="http://schemas.openxmlformats.org/officeDocument/2006/relationships/settings" Target="/word/settings.xml" Id="R37a2d06a32564ad5" /><Relationship Type="http://schemas.openxmlformats.org/officeDocument/2006/relationships/image" Target="/word/media/f5300034-8c6b-4ce9-97ac-714695838875.png" Id="R896fbeb5a13441f4" /><Relationship Type="http://schemas.openxmlformats.org/officeDocument/2006/relationships/image" Target="/word/media/be578a51-0091-41b4-9117-5a985f4148c3.png" Id="R208af6a7ba4d46ad" /><Relationship Type="http://schemas.openxmlformats.org/officeDocument/2006/relationships/footer" Target="/word/footer1.xml" Id="R3c81d629998a496f" /><Relationship Type="http://schemas.openxmlformats.org/officeDocument/2006/relationships/footer" Target="/word/footer2.xml" Id="R877054498294448e" /><Relationship Type="http://schemas.openxmlformats.org/officeDocument/2006/relationships/footer" Target="/word/footer3.xml" Id="R7c27dbc68c8e4a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6faab901d14fd2" /></Relationships>
</file>