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AE" w:rsidRDefault="00AD714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939AE" w:rsidRDefault="00AD7149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939AE" w:rsidRDefault="00AD714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939AE" w:rsidRDefault="00AD7149">
      <w:pPr>
        <w:jc w:val="center"/>
      </w:pPr>
      <w:r>
        <w:rPr>
          <w:b/>
          <w:sz w:val="32"/>
          <w:szCs w:val="32"/>
        </w:rPr>
        <w:br/>
        <w:t>VIÑA CONCHA Y TORO S.A. (PENCAHUE)</w:t>
      </w:r>
    </w:p>
    <w:p w:rsidR="002939AE" w:rsidRDefault="00AD7149">
      <w:pPr>
        <w:jc w:val="center"/>
      </w:pPr>
      <w:r>
        <w:rPr>
          <w:b/>
          <w:sz w:val="32"/>
          <w:szCs w:val="32"/>
        </w:rPr>
        <w:br/>
        <w:t>DFZ-2014-1043-VII-NE-EI</w:t>
      </w:r>
    </w:p>
    <w:p w:rsidR="002939AE" w:rsidRDefault="002939A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939AE">
        <w:trPr>
          <w:jc w:val="center"/>
        </w:trPr>
        <w:tc>
          <w:tcPr>
            <w:tcW w:w="1500" w:type="dxa"/>
          </w:tcPr>
          <w:p w:rsidR="002939AE" w:rsidRDefault="002939AE"/>
        </w:tc>
        <w:tc>
          <w:tcPr>
            <w:tcW w:w="375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939AE">
        <w:trPr>
          <w:jc w:val="center"/>
        </w:trPr>
        <w:tc>
          <w:tcPr>
            <w:tcW w:w="231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</w:tcPr>
          <w:p w:rsidR="002939AE" w:rsidRDefault="00AD7149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16-09-2014</w:t>
            </w:r>
          </w:p>
        </w:tc>
      </w:tr>
    </w:tbl>
    <w:p w:rsidR="002939AE" w:rsidRDefault="00AD7149">
      <w:r>
        <w:br w:type="page"/>
      </w:r>
    </w:p>
    <w:p w:rsidR="002939AE" w:rsidRDefault="00AD7149">
      <w:r>
        <w:rPr>
          <w:b/>
        </w:rPr>
        <w:lastRenderedPageBreak/>
        <w:br/>
        <w:t>1. RESUMEN.</w:t>
      </w:r>
    </w:p>
    <w:p w:rsidR="002939AE" w:rsidRDefault="00AD7149">
      <w:pPr>
        <w:jc w:val="both"/>
      </w:pPr>
      <w:r>
        <w:br/>
        <w:t xml:space="preserve">El presente documento da cuenta del informe de examen de la información realizado </w:t>
      </w:r>
      <w:r>
        <w:t>por la Superintendencia del Medio Ambiente (SMA), al establecimiento industrial “VIÑA CONCHA Y TORO S.A. (PENCAHUE)”, en el marco de la norma de emisión DS.90/00 para el reporte del período correspondiente a OCTUBRE del año 2013.</w:t>
      </w:r>
    </w:p>
    <w:p w:rsidR="002939AE" w:rsidRDefault="00AD7149">
      <w:r>
        <w:rPr>
          <w:b/>
        </w:rPr>
        <w:br/>
        <w:t>2. IDENTIFICACIÓN DEL PRO</w:t>
      </w:r>
      <w:r>
        <w:rPr>
          <w:b/>
        </w:rPr>
        <w:t>YECTO, ACTIVIDAD O FUENTE FISCALIZADA</w:t>
      </w:r>
    </w:p>
    <w:p w:rsidR="002939AE" w:rsidRDefault="002939A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939AE">
        <w:trPr>
          <w:jc w:val="center"/>
        </w:trPr>
        <w:tc>
          <w:tcPr>
            <w:tcW w:w="2310" w:type="pct"/>
            <w:gridSpan w:val="2"/>
          </w:tcPr>
          <w:p w:rsidR="002939AE" w:rsidRDefault="00AD7149">
            <w:r>
              <w:rPr>
                <w:b/>
              </w:rPr>
              <w:t>Titular de la actividad, proyecto o fuente fiscalizada:</w:t>
            </w:r>
            <w:r>
              <w:br/>
              <w:t>VIÑA CONCHA Y TORO S.A.</w:t>
            </w:r>
          </w:p>
        </w:tc>
        <w:tc>
          <w:tcPr>
            <w:tcW w:w="2310" w:type="pct"/>
            <w:gridSpan w:val="2"/>
          </w:tcPr>
          <w:p w:rsidR="002939AE" w:rsidRDefault="00AD7149">
            <w:r>
              <w:rPr>
                <w:b/>
              </w:rPr>
              <w:t>RUT o RUN:</w:t>
            </w:r>
            <w:r>
              <w:br/>
              <w:t>90227000-0</w:t>
            </w:r>
          </w:p>
        </w:tc>
      </w:tr>
      <w:tr w:rsidR="002939AE">
        <w:trPr>
          <w:jc w:val="center"/>
        </w:trPr>
        <w:tc>
          <w:tcPr>
            <w:tcW w:w="2310" w:type="pct"/>
            <w:gridSpan w:val="4"/>
          </w:tcPr>
          <w:p w:rsidR="002939AE" w:rsidRDefault="00AD7149">
            <w:r>
              <w:rPr>
                <w:b/>
              </w:rPr>
              <w:t>Identificación de la actividad, proyecto o fuente fiscalizada:</w:t>
            </w:r>
            <w:r>
              <w:br/>
              <w:t>VIÑA CONCHA Y TORO S.A. (PENCAHUE)</w:t>
            </w:r>
          </w:p>
        </w:tc>
      </w:tr>
      <w:tr w:rsidR="002939AE">
        <w:trPr>
          <w:jc w:val="center"/>
        </w:trPr>
        <w:tc>
          <w:tcPr>
            <w:tcW w:w="15000" w:type="dxa"/>
          </w:tcPr>
          <w:p w:rsidR="002939AE" w:rsidRDefault="00AD7149"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 w:rsidR="002939AE" w:rsidRDefault="00AD7149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2939AE" w:rsidRDefault="00AD7149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2939AE" w:rsidRDefault="00AD7149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2939AE">
        <w:trPr>
          <w:jc w:val="center"/>
        </w:trPr>
        <w:tc>
          <w:tcPr>
            <w:tcW w:w="2310" w:type="pct"/>
            <w:gridSpan w:val="2"/>
          </w:tcPr>
          <w:p w:rsidR="002939AE" w:rsidRDefault="00AD7149">
            <w:r>
              <w:rPr>
                <w:b/>
              </w:rPr>
              <w:t>Correo electrónico:</w:t>
            </w:r>
            <w:r>
              <w:br/>
              <w:t>BPEDROTTI@CONCHAYTORO.CL</w:t>
            </w:r>
          </w:p>
        </w:tc>
        <w:tc>
          <w:tcPr>
            <w:tcW w:w="2310" w:type="pct"/>
            <w:gridSpan w:val="2"/>
          </w:tcPr>
          <w:p w:rsidR="002939AE" w:rsidRDefault="00AD714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939AE" w:rsidRDefault="00AD7149">
      <w:r>
        <w:rPr>
          <w:b/>
        </w:rPr>
        <w:br/>
        <w:t>3. ANTECEDENTES DE LA ACTIVIDAD DE FISCALIZACIÓN</w:t>
      </w:r>
    </w:p>
    <w:p w:rsidR="002939AE" w:rsidRDefault="002939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939AE">
        <w:trPr>
          <w:jc w:val="center"/>
        </w:trPr>
        <w:tc>
          <w:tcPr>
            <w:tcW w:w="12000" w:type="dxa"/>
          </w:tcPr>
          <w:p w:rsidR="002939AE" w:rsidRDefault="00AD7149">
            <w:r>
              <w:t>Motivo de la Actividad de Fiscalización:</w:t>
            </w:r>
          </w:p>
        </w:tc>
        <w:tc>
          <w:tcPr>
            <w:tcW w:w="30000" w:type="dxa"/>
          </w:tcPr>
          <w:p w:rsidR="002939AE" w:rsidRDefault="00AD7149">
            <w:r>
              <w:t>Actividad Pro</w:t>
            </w:r>
            <w:r>
              <w:t>gramada de Seguimiento Ambiental de Normas de Emisión referentes a la descarga de Residuos Líquidos para el período de OCTUBRE del 2013.</w:t>
            </w:r>
          </w:p>
        </w:tc>
      </w:tr>
      <w:tr w:rsidR="002939AE">
        <w:trPr>
          <w:jc w:val="center"/>
        </w:trPr>
        <w:tc>
          <w:tcPr>
            <w:tcW w:w="2310" w:type="auto"/>
          </w:tcPr>
          <w:p w:rsidR="002939AE" w:rsidRDefault="00AD7149">
            <w:r>
              <w:t>Materia Específica Objeto de la Fiscalización:</w:t>
            </w:r>
          </w:p>
        </w:tc>
        <w:tc>
          <w:tcPr>
            <w:tcW w:w="2310" w:type="auto"/>
          </w:tcPr>
          <w:p w:rsidR="002939AE" w:rsidRDefault="00AD7149">
            <w:r>
              <w:t xml:space="preserve">Analizar los resultados analíticos de la calidad de los Residuos </w:t>
            </w:r>
            <w:r>
              <w:t>Líquidos descargados por la actividad industrial individualizada anteriormente, según la siguiente Resolución de Monitoreo (RPM):</w:t>
            </w:r>
            <w:r>
              <w:br/>
              <w:t>SISS N° 1264 de fecha 08-05-2007</w:t>
            </w:r>
          </w:p>
        </w:tc>
      </w:tr>
      <w:tr w:rsidR="002939AE">
        <w:trPr>
          <w:jc w:val="center"/>
        </w:trPr>
        <w:tc>
          <w:tcPr>
            <w:tcW w:w="2310" w:type="auto"/>
          </w:tcPr>
          <w:p w:rsidR="002939AE" w:rsidRDefault="00AD714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939AE" w:rsidRDefault="00AD7149" w:rsidP="00AD7149">
            <w:r>
              <w:t xml:space="preserve">Las Resoluciones de </w:t>
            </w:r>
            <w:r>
              <w:t>Calificación Ambiental que regulan la actividad son:</w:t>
            </w:r>
            <w:r>
              <w:br/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  <w:t>N° 90/2000 Establece Norma de Emisión para la Regulación de Contaminantes Asociados a las Desca</w:t>
            </w:r>
            <w:r>
              <w:t>rgas de Residuos Líquidos a Aguas Marinas y Continentales Superficiales</w:t>
            </w:r>
          </w:p>
        </w:tc>
      </w:tr>
    </w:tbl>
    <w:p w:rsidR="00AD7149" w:rsidRDefault="00AD7149">
      <w:pPr>
        <w:rPr>
          <w:b/>
        </w:rPr>
      </w:pPr>
    </w:p>
    <w:p w:rsidR="00AD7149" w:rsidRDefault="00AD7149">
      <w:pPr>
        <w:rPr>
          <w:b/>
        </w:rPr>
      </w:pPr>
    </w:p>
    <w:p w:rsidR="00AD7149" w:rsidRDefault="00AD7149">
      <w:pPr>
        <w:rPr>
          <w:b/>
        </w:rPr>
      </w:pPr>
    </w:p>
    <w:p w:rsidR="002939AE" w:rsidRDefault="00AD7149">
      <w:bookmarkStart w:id="0" w:name="_GoBack"/>
      <w:bookmarkEnd w:id="0"/>
      <w:r>
        <w:rPr>
          <w:b/>
        </w:rPr>
        <w:lastRenderedPageBreak/>
        <w:t>4. ACTIVIDADES DE FISCALIZACIÓN REALIZADAS Y RESULTADOS</w:t>
      </w:r>
    </w:p>
    <w:p w:rsidR="002939AE" w:rsidRDefault="00AD7149">
      <w:r>
        <w:rPr>
          <w:b/>
        </w:rPr>
        <w:br/>
      </w:r>
      <w:r>
        <w:rPr>
          <w:b/>
        </w:rPr>
        <w:tab/>
        <w:t>4.1. Identificación de las descargas</w:t>
      </w:r>
    </w:p>
    <w:p w:rsidR="002939AE" w:rsidRDefault="002939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406"/>
        <w:gridCol w:w="1026"/>
        <w:gridCol w:w="1347"/>
        <w:gridCol w:w="1057"/>
        <w:gridCol w:w="986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2939AE">
        <w:trPr>
          <w:jc w:val="center"/>
        </w:trPr>
        <w:tc>
          <w:tcPr>
            <w:tcW w:w="6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939AE">
        <w:trPr>
          <w:jc w:val="center"/>
        </w:trPr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2939AE" w:rsidRDefault="002939AE"/>
        </w:tc>
        <w:tc>
          <w:tcPr>
            <w:tcW w:w="2310" w:type="auto"/>
          </w:tcPr>
          <w:p w:rsidR="002939AE" w:rsidRDefault="002939AE"/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10-2012</w:t>
            </w:r>
          </w:p>
        </w:tc>
      </w:tr>
      <w:tr w:rsidR="002939AE">
        <w:trPr>
          <w:jc w:val="center"/>
        </w:trPr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2939AE" w:rsidRDefault="002939AE"/>
        </w:tc>
        <w:tc>
          <w:tcPr>
            <w:tcW w:w="2310" w:type="auto"/>
          </w:tcPr>
          <w:p w:rsidR="002939AE" w:rsidRDefault="002939AE"/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2939AE" w:rsidRDefault="00AD7149">
            <w:r>
              <w:rPr>
                <w:sz w:val="18"/>
                <w:szCs w:val="18"/>
              </w:rPr>
              <w:t>07-2013</w:t>
            </w:r>
          </w:p>
        </w:tc>
      </w:tr>
    </w:tbl>
    <w:p w:rsidR="002939AE" w:rsidRDefault="00AD714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939AE" w:rsidRDefault="002939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6"/>
        <w:gridCol w:w="1739"/>
        <w:gridCol w:w="1218"/>
        <w:gridCol w:w="1273"/>
        <w:gridCol w:w="1205"/>
        <w:gridCol w:w="1436"/>
        <w:gridCol w:w="1366"/>
        <w:gridCol w:w="1390"/>
        <w:gridCol w:w="1434"/>
        <w:gridCol w:w="1447"/>
      </w:tblGrid>
      <w:tr w:rsidR="002939AE">
        <w:trPr>
          <w:jc w:val="center"/>
        </w:trPr>
        <w:tc>
          <w:tcPr>
            <w:tcW w:w="2310" w:type="auto"/>
          </w:tcPr>
          <w:p w:rsidR="002939AE" w:rsidRDefault="002939AE"/>
        </w:tc>
        <w:tc>
          <w:tcPr>
            <w:tcW w:w="2310" w:type="auto"/>
          </w:tcPr>
          <w:p w:rsidR="002939AE" w:rsidRDefault="002939AE"/>
        </w:tc>
        <w:tc>
          <w:tcPr>
            <w:tcW w:w="2310" w:type="auto"/>
            <w:gridSpan w:val="8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939AE">
        <w:trPr>
          <w:jc w:val="center"/>
        </w:trPr>
        <w:tc>
          <w:tcPr>
            <w:tcW w:w="2310" w:type="auto"/>
          </w:tcPr>
          <w:p w:rsidR="002939AE" w:rsidRDefault="002939AE"/>
        </w:tc>
        <w:tc>
          <w:tcPr>
            <w:tcW w:w="2310" w:type="auto"/>
          </w:tcPr>
          <w:p w:rsidR="002939AE" w:rsidRDefault="002939AE"/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939AE">
        <w:trPr>
          <w:jc w:val="center"/>
        </w:trPr>
        <w:tc>
          <w:tcPr>
            <w:tcW w:w="45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939AE">
        <w:trPr>
          <w:jc w:val="center"/>
        </w:trPr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APLICA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2939AE">
        <w:trPr>
          <w:jc w:val="center"/>
        </w:trPr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39AE" w:rsidRDefault="00AD71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939AE" w:rsidRDefault="00AD7149">
      <w:r>
        <w:rPr>
          <w:b/>
        </w:rPr>
        <w:br/>
        <w:t>5. CONCLUSIONES</w:t>
      </w:r>
    </w:p>
    <w:p w:rsidR="002939AE" w:rsidRDefault="00AD7149">
      <w:r>
        <w:br/>
        <w:t>La información aportada por el titular no presenta inconformidades a la Norma de Emisión DS.90/00  respecto de la materia objeto</w:t>
      </w:r>
      <w:r>
        <w:t xml:space="preserve"> de la fiscalización.</w:t>
      </w:r>
    </w:p>
    <w:p w:rsidR="002939AE" w:rsidRDefault="00AD7149">
      <w:r>
        <w:rPr>
          <w:b/>
        </w:rPr>
        <w:br/>
        <w:t>6. ANEXOS</w:t>
      </w:r>
    </w:p>
    <w:p w:rsidR="002939AE" w:rsidRDefault="002939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2939AE">
        <w:trPr>
          <w:jc w:val="center"/>
        </w:trPr>
        <w:tc>
          <w:tcPr>
            <w:tcW w:w="4500" w:type="dxa"/>
          </w:tcPr>
          <w:p w:rsidR="002939AE" w:rsidRDefault="00AD714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939AE" w:rsidRDefault="00AD7149">
            <w:pPr>
              <w:jc w:val="center"/>
            </w:pPr>
            <w:r>
              <w:t xml:space="preserve">Nombre Anexo </w:t>
            </w:r>
          </w:p>
        </w:tc>
      </w:tr>
      <w:tr w:rsidR="002939AE">
        <w:trPr>
          <w:jc w:val="center"/>
        </w:trPr>
        <w:tc>
          <w:tcPr>
            <w:tcW w:w="2310" w:type="auto"/>
          </w:tcPr>
          <w:p w:rsidR="002939AE" w:rsidRDefault="00AD714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939AE" w:rsidRDefault="00AD7149">
            <w:r>
              <w:t>Ficha de resultados de autocontrol PUNTO 1 (VENDIMIA)</w:t>
            </w:r>
          </w:p>
        </w:tc>
      </w:tr>
      <w:tr w:rsidR="002939AE">
        <w:trPr>
          <w:jc w:val="center"/>
        </w:trPr>
        <w:tc>
          <w:tcPr>
            <w:tcW w:w="2310" w:type="auto"/>
          </w:tcPr>
          <w:p w:rsidR="002939AE" w:rsidRDefault="00AD714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939AE" w:rsidRDefault="00AD7149">
            <w:r>
              <w:t>Ficha de resultados de autocontrol PUNTO 2 (NO VENDIMIA)</w:t>
            </w:r>
          </w:p>
        </w:tc>
      </w:tr>
    </w:tbl>
    <w:p w:rsidR="00000000" w:rsidRDefault="00AD7149"/>
    <w:sectPr w:rsidR="0000000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7149">
      <w:r>
        <w:separator/>
      </w:r>
    </w:p>
  </w:endnote>
  <w:endnote w:type="continuationSeparator" w:id="0">
    <w:p w:rsidR="00000000" w:rsidRDefault="00AD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D71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D7149"/>
  <w:p w:rsidR="002939AE" w:rsidRDefault="00AD714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D71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7149">
      <w:r>
        <w:separator/>
      </w:r>
    </w:p>
  </w:footnote>
  <w:footnote w:type="continuationSeparator" w:id="0">
    <w:p w:rsidR="00000000" w:rsidRDefault="00AD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939AE"/>
    <w:rsid w:val="00A906D8"/>
    <w:rsid w:val="00AB5A74"/>
    <w:rsid w:val="00AD71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62A621E-4712-4146-BAAE-E0915F0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2732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2014-09-17T13:31:00Z</dcterms:created>
  <dcterms:modified xsi:type="dcterms:W3CDTF">2014-09-17T13:31:00Z</dcterms:modified>
</cp:coreProperties>
</file>