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4612" w:rsidRDefault="00372C31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714612" w:rsidRDefault="00372C31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714612" w:rsidRDefault="00372C31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714612" w:rsidRDefault="00372C31">
      <w:pPr>
        <w:jc w:val="center"/>
      </w:pPr>
      <w:r>
        <w:rPr>
          <w:b/>
          <w:sz w:val="32"/>
          <w:szCs w:val="32"/>
        </w:rPr>
        <w:br/>
        <w:t>SEMILLAS LIMAGRAIN DE CHILE LTDA.</w:t>
      </w:r>
    </w:p>
    <w:p w:rsidR="00714612" w:rsidRDefault="00372C31">
      <w:pPr>
        <w:jc w:val="center"/>
      </w:pPr>
      <w:r>
        <w:rPr>
          <w:b/>
          <w:sz w:val="32"/>
          <w:szCs w:val="32"/>
        </w:rPr>
        <w:br/>
        <w:t>DFZ-2014-2119-VI-NE-EI</w:t>
      </w:r>
    </w:p>
    <w:p w:rsidR="00714612" w:rsidRDefault="00714612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714612">
        <w:trPr>
          <w:jc w:val="center"/>
        </w:trPr>
        <w:tc>
          <w:tcPr>
            <w:tcW w:w="1500" w:type="dxa"/>
          </w:tcPr>
          <w:p w:rsidR="00714612" w:rsidRDefault="00714612"/>
        </w:tc>
        <w:tc>
          <w:tcPr>
            <w:tcW w:w="3750" w:type="dxa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714612">
        <w:trPr>
          <w:jc w:val="center"/>
        </w:trPr>
        <w:tc>
          <w:tcPr>
            <w:tcW w:w="2310" w:type="dxa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714612" w:rsidRPr="00372C31" w:rsidRDefault="00372C31">
            <w:pPr>
              <w:jc w:val="center"/>
              <w:rPr>
                <w:sz w:val="18"/>
              </w:rPr>
            </w:pPr>
            <w:r w:rsidRPr="00372C31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714612" w:rsidRDefault="00372C31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69BD98EE-B597-40F5-AC06-0E464B77D4FB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714612">
        <w:trPr>
          <w:jc w:val="center"/>
        </w:trPr>
        <w:tc>
          <w:tcPr>
            <w:tcW w:w="2310" w:type="dxa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714612" w:rsidRDefault="00372C31">
      <w:r>
        <w:br w:type="page"/>
      </w:r>
    </w:p>
    <w:p w:rsidR="00714612" w:rsidRDefault="00372C31">
      <w:r>
        <w:rPr>
          <w:b/>
        </w:rPr>
        <w:lastRenderedPageBreak/>
        <w:br/>
        <w:t>1. RESUMEN.</w:t>
      </w:r>
    </w:p>
    <w:p w:rsidR="00714612" w:rsidRDefault="00372C31">
      <w:pPr>
        <w:jc w:val="both"/>
      </w:pPr>
      <w:r>
        <w:br/>
        <w:t xml:space="preserve">El presente documento da cuenta del informe de examen de la </w:t>
      </w:r>
      <w:r>
        <w:t>información realizado por la Superintendencia del Medio Ambiente (SMA), al establecimiento industrial “SEMILLAS LIMAGRAIN DE CHILE LTDA.”, en el marco de la norma de emisión DS.90/00 para el reporte del período correspondiente a DICIEMBRE del año 2013.</w:t>
      </w:r>
    </w:p>
    <w:p w:rsidR="00714612" w:rsidRDefault="00372C31">
      <w:pPr>
        <w:jc w:val="both"/>
      </w:pPr>
      <w:r>
        <w:br/>
        <w:t>En</w:t>
      </w:r>
      <w:r>
        <w:t>tre los principales hechos constatados como no conformidades se encuentran: El establecimiento industrial no presenta el autocontrol correspondiente al mes de DICIEMBRE de 2013 para el(los) siguiente(s) punto(s) de descarga(s):  PUNTO 1 (CANAL AFL.RIO CACH</w:t>
      </w:r>
      <w:r>
        <w:t>APOAL);</w:t>
      </w:r>
    </w:p>
    <w:p w:rsidR="00714612" w:rsidRDefault="00372C31">
      <w:r>
        <w:rPr>
          <w:b/>
        </w:rPr>
        <w:br/>
        <w:t>2. IDENTIFICACIÓN DEL PROYECTO, ACTIVIDAD O FUENTE FISCALIZADA</w:t>
      </w:r>
    </w:p>
    <w:p w:rsidR="00714612" w:rsidRDefault="00714612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714612">
        <w:trPr>
          <w:jc w:val="center"/>
        </w:trPr>
        <w:tc>
          <w:tcPr>
            <w:tcW w:w="2310" w:type="pct"/>
            <w:gridSpan w:val="2"/>
          </w:tcPr>
          <w:p w:rsidR="00714612" w:rsidRDefault="00372C31">
            <w:r>
              <w:rPr>
                <w:b/>
              </w:rPr>
              <w:t>Titular de la actividad, proyecto o fuente fiscalizada:</w:t>
            </w:r>
            <w:r>
              <w:br/>
              <w:t>SEMILLAS LIMAGRAIN DE CHILE LTDA.</w:t>
            </w:r>
          </w:p>
        </w:tc>
        <w:tc>
          <w:tcPr>
            <w:tcW w:w="2310" w:type="pct"/>
            <w:gridSpan w:val="2"/>
          </w:tcPr>
          <w:p w:rsidR="00714612" w:rsidRDefault="00372C31">
            <w:r>
              <w:rPr>
                <w:b/>
              </w:rPr>
              <w:t>RUT o RUN:</w:t>
            </w:r>
            <w:r>
              <w:br/>
              <w:t>89083300-4</w:t>
            </w:r>
          </w:p>
        </w:tc>
      </w:tr>
      <w:tr w:rsidR="00714612">
        <w:trPr>
          <w:jc w:val="center"/>
        </w:trPr>
        <w:tc>
          <w:tcPr>
            <w:tcW w:w="2310" w:type="pct"/>
            <w:gridSpan w:val="4"/>
          </w:tcPr>
          <w:p w:rsidR="00714612" w:rsidRDefault="00372C31"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SEMILLAS LIMAGRAIN DE CHILE LTDA.</w:t>
            </w:r>
          </w:p>
        </w:tc>
      </w:tr>
      <w:tr w:rsidR="00714612">
        <w:trPr>
          <w:jc w:val="center"/>
        </w:trPr>
        <w:tc>
          <w:tcPr>
            <w:tcW w:w="15000" w:type="dxa"/>
          </w:tcPr>
          <w:p w:rsidR="00714612" w:rsidRDefault="00372C31">
            <w:r>
              <w:rPr>
                <w:b/>
              </w:rPr>
              <w:t>Dirección:</w:t>
            </w:r>
            <w:r>
              <w:br/>
              <w:t>PANAMERICANA SUR KM 65, COMUNA DE MOSTAZAL, VI REGION</w:t>
            </w:r>
          </w:p>
        </w:tc>
        <w:tc>
          <w:tcPr>
            <w:tcW w:w="15000" w:type="dxa"/>
          </w:tcPr>
          <w:p w:rsidR="00714612" w:rsidRDefault="00372C31">
            <w:r>
              <w:rPr>
                <w:b/>
              </w:rPr>
              <w:t>Región:</w:t>
            </w:r>
            <w:r>
              <w:br/>
              <w:t>VI REGIÓN DEL LIBERTADOR GENERAL BERNARDO O'HIGGINS</w:t>
            </w:r>
          </w:p>
        </w:tc>
        <w:tc>
          <w:tcPr>
            <w:tcW w:w="15000" w:type="dxa"/>
          </w:tcPr>
          <w:p w:rsidR="00714612" w:rsidRDefault="00372C31">
            <w:r>
              <w:rPr>
                <w:b/>
              </w:rPr>
              <w:t>Provincia:</w:t>
            </w:r>
            <w:r>
              <w:br/>
              <w:t>CACHAPOAL</w:t>
            </w:r>
          </w:p>
        </w:tc>
        <w:tc>
          <w:tcPr>
            <w:tcW w:w="15000" w:type="dxa"/>
          </w:tcPr>
          <w:p w:rsidR="00714612" w:rsidRDefault="00372C31">
            <w:r>
              <w:rPr>
                <w:b/>
              </w:rPr>
              <w:t>Comuna:</w:t>
            </w:r>
            <w:r>
              <w:br/>
              <w:t>MOSTAZAL</w:t>
            </w:r>
          </w:p>
        </w:tc>
      </w:tr>
      <w:tr w:rsidR="00714612">
        <w:trPr>
          <w:jc w:val="center"/>
        </w:trPr>
        <w:tc>
          <w:tcPr>
            <w:tcW w:w="2310" w:type="pct"/>
            <w:gridSpan w:val="2"/>
          </w:tcPr>
          <w:p w:rsidR="00714612" w:rsidRDefault="00372C31">
            <w:r>
              <w:rPr>
                <w:b/>
              </w:rPr>
              <w:t>Correo electrónico:</w:t>
            </w:r>
            <w:r>
              <w:br/>
              <w:t>BASELA@GEOARQ.CL</w:t>
            </w:r>
          </w:p>
        </w:tc>
        <w:tc>
          <w:tcPr>
            <w:tcW w:w="2310" w:type="pct"/>
            <w:gridSpan w:val="2"/>
          </w:tcPr>
          <w:p w:rsidR="00714612" w:rsidRDefault="00372C31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714612" w:rsidRDefault="00372C31">
      <w:r>
        <w:rPr>
          <w:b/>
        </w:rPr>
        <w:br/>
        <w:t>3. ANTE</w:t>
      </w:r>
      <w:r>
        <w:rPr>
          <w:b/>
        </w:rPr>
        <w:t>CEDENTES DE LA ACTIVIDAD DE FISCALIZACIÓN</w:t>
      </w:r>
    </w:p>
    <w:p w:rsidR="00714612" w:rsidRDefault="0071461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714612">
        <w:trPr>
          <w:jc w:val="center"/>
        </w:trPr>
        <w:tc>
          <w:tcPr>
            <w:tcW w:w="12000" w:type="dxa"/>
          </w:tcPr>
          <w:p w:rsidR="00714612" w:rsidRDefault="00372C31">
            <w:r>
              <w:t>Motivo de la Actividad de Fiscalización:</w:t>
            </w:r>
          </w:p>
        </w:tc>
        <w:tc>
          <w:tcPr>
            <w:tcW w:w="30000" w:type="dxa"/>
          </w:tcPr>
          <w:p w:rsidR="00714612" w:rsidRDefault="00372C31">
            <w:r>
              <w:t>Actividad Programada de Seguimiento Ambiental de Normas de Emisión referentes a la descarga de Residuos Líquidos para el período de DICIEMBRE del 2013.</w:t>
            </w:r>
          </w:p>
        </w:tc>
      </w:tr>
      <w:tr w:rsidR="00714612">
        <w:trPr>
          <w:jc w:val="center"/>
        </w:trPr>
        <w:tc>
          <w:tcPr>
            <w:tcW w:w="2310" w:type="auto"/>
          </w:tcPr>
          <w:p w:rsidR="00714612" w:rsidRDefault="00372C31">
            <w:r>
              <w:t xml:space="preserve">Materia Específica </w:t>
            </w:r>
            <w:r>
              <w:t>Objeto de la Fiscalización:</w:t>
            </w:r>
          </w:p>
        </w:tc>
        <w:tc>
          <w:tcPr>
            <w:tcW w:w="2310" w:type="auto"/>
          </w:tcPr>
          <w:p w:rsidR="00714612" w:rsidRDefault="00372C31"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  <w:t>SISS N° 1902 de fecha 25-05-2011</w:t>
            </w:r>
          </w:p>
        </w:tc>
      </w:tr>
      <w:tr w:rsidR="00714612">
        <w:trPr>
          <w:jc w:val="center"/>
        </w:trPr>
        <w:tc>
          <w:tcPr>
            <w:tcW w:w="2310" w:type="auto"/>
          </w:tcPr>
          <w:p w:rsidR="00714612" w:rsidRDefault="00372C31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714612" w:rsidRDefault="00372C31">
            <w:r>
              <w:t>La Resolución de Calificación Ambiental que regula la actividad es:</w:t>
            </w:r>
            <w:r>
              <w:br/>
              <w:t>RCA N°179 de fecha 21-07-2010</w:t>
            </w:r>
            <w:r>
              <w:br/>
              <w:t>La Norma de Emisión que regula la actividad es:</w:t>
            </w:r>
            <w:r>
              <w:br/>
              <w:t>N° 90/2000 Establece Norma de Emisión</w:t>
            </w:r>
            <w:r>
              <w:t xml:space="preserve"> para la Regulación de Contaminantes Asociados a las Descargas </w:t>
            </w:r>
            <w:r>
              <w:lastRenderedPageBreak/>
              <w:t>de Residuos Líquidos a Aguas Marinas y Continentales Superficiales</w:t>
            </w:r>
          </w:p>
        </w:tc>
      </w:tr>
    </w:tbl>
    <w:p w:rsidR="00714612" w:rsidRDefault="00372C31">
      <w:r>
        <w:rPr>
          <w:b/>
        </w:rPr>
        <w:lastRenderedPageBreak/>
        <w:br/>
        <w:t>4. ACTIVIDADES DE FISCALIZACIÓN REALIZADAS Y RESULTADOS</w:t>
      </w:r>
    </w:p>
    <w:p w:rsidR="00714612" w:rsidRDefault="00372C31">
      <w:r>
        <w:rPr>
          <w:b/>
        </w:rPr>
        <w:br/>
      </w:r>
      <w:r>
        <w:rPr>
          <w:b/>
        </w:rPr>
        <w:tab/>
        <w:t>4.1. Identificación de la descarga</w:t>
      </w:r>
    </w:p>
    <w:p w:rsidR="00714612" w:rsidRDefault="0071461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277"/>
        <w:gridCol w:w="1441"/>
        <w:gridCol w:w="1006"/>
        <w:gridCol w:w="1330"/>
        <w:gridCol w:w="1037"/>
        <w:gridCol w:w="1224"/>
        <w:gridCol w:w="848"/>
        <w:gridCol w:w="838"/>
        <w:gridCol w:w="775"/>
        <w:gridCol w:w="887"/>
        <w:gridCol w:w="973"/>
        <w:gridCol w:w="714"/>
        <w:gridCol w:w="913"/>
        <w:gridCol w:w="911"/>
      </w:tblGrid>
      <w:tr w:rsidR="00714612">
        <w:trPr>
          <w:jc w:val="center"/>
        </w:trPr>
        <w:tc>
          <w:tcPr>
            <w:tcW w:w="6000" w:type="dxa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 w:rsidR="00714612">
        <w:trPr>
          <w:jc w:val="center"/>
        </w:trPr>
        <w:tc>
          <w:tcPr>
            <w:tcW w:w="2310" w:type="auto"/>
          </w:tcPr>
          <w:p w:rsidR="00714612" w:rsidRDefault="00372C31">
            <w:r>
              <w:rPr>
                <w:sz w:val="18"/>
                <w:szCs w:val="18"/>
              </w:rPr>
              <w:t>89083300-4-1-1</w:t>
            </w:r>
          </w:p>
        </w:tc>
        <w:tc>
          <w:tcPr>
            <w:tcW w:w="2310" w:type="auto"/>
          </w:tcPr>
          <w:p w:rsidR="00714612" w:rsidRDefault="00372C31">
            <w:r>
              <w:rPr>
                <w:sz w:val="18"/>
                <w:szCs w:val="18"/>
              </w:rPr>
              <w:t>PUNTO 1 (CANAL AFL.RIO CACHAPOAL)</w:t>
            </w:r>
          </w:p>
        </w:tc>
        <w:tc>
          <w:tcPr>
            <w:tcW w:w="2310" w:type="auto"/>
          </w:tcPr>
          <w:p w:rsidR="00714612" w:rsidRDefault="00372C31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714612" w:rsidRDefault="00372C31"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 w:rsidR="00714612" w:rsidRDefault="00372C31">
            <w:r>
              <w:rPr>
                <w:sz w:val="18"/>
                <w:szCs w:val="18"/>
              </w:rPr>
              <w:t>MARZO</w:t>
            </w:r>
          </w:p>
        </w:tc>
        <w:tc>
          <w:tcPr>
            <w:tcW w:w="2310" w:type="auto"/>
          </w:tcPr>
          <w:p w:rsidR="00714612" w:rsidRDefault="00372C31">
            <w:r>
              <w:rPr>
                <w:sz w:val="18"/>
                <w:szCs w:val="18"/>
              </w:rPr>
              <w:t xml:space="preserve">CANAL AFLUENTE </w:t>
            </w:r>
            <w:r>
              <w:rPr>
                <w:sz w:val="18"/>
                <w:szCs w:val="18"/>
              </w:rPr>
              <w:t>RIO CACHAPOAL</w:t>
            </w:r>
          </w:p>
        </w:tc>
        <w:tc>
          <w:tcPr>
            <w:tcW w:w="2310" w:type="auto"/>
          </w:tcPr>
          <w:p w:rsidR="00714612" w:rsidRDefault="00372C31">
            <w:r>
              <w:rPr>
                <w:sz w:val="18"/>
                <w:szCs w:val="18"/>
              </w:rPr>
              <w:t>31164</w:t>
            </w:r>
          </w:p>
        </w:tc>
        <w:tc>
          <w:tcPr>
            <w:tcW w:w="2310" w:type="auto"/>
          </w:tcPr>
          <w:p w:rsidR="00714612" w:rsidRDefault="00714612"/>
        </w:tc>
        <w:tc>
          <w:tcPr>
            <w:tcW w:w="2310" w:type="auto"/>
          </w:tcPr>
          <w:p w:rsidR="00714612" w:rsidRDefault="00714612"/>
        </w:tc>
        <w:tc>
          <w:tcPr>
            <w:tcW w:w="2310" w:type="auto"/>
          </w:tcPr>
          <w:p w:rsidR="00714612" w:rsidRDefault="00372C31">
            <w:r>
              <w:rPr>
                <w:sz w:val="18"/>
                <w:szCs w:val="18"/>
              </w:rPr>
              <w:t>342848</w:t>
            </w:r>
          </w:p>
        </w:tc>
        <w:tc>
          <w:tcPr>
            <w:tcW w:w="2310" w:type="auto"/>
          </w:tcPr>
          <w:p w:rsidR="00714612" w:rsidRDefault="00372C31">
            <w:r>
              <w:rPr>
                <w:sz w:val="18"/>
                <w:szCs w:val="18"/>
              </w:rPr>
              <w:t>6236376</w:t>
            </w:r>
          </w:p>
        </w:tc>
        <w:tc>
          <w:tcPr>
            <w:tcW w:w="2310" w:type="auto"/>
          </w:tcPr>
          <w:p w:rsidR="00714612" w:rsidRDefault="00372C31">
            <w:r>
              <w:rPr>
                <w:sz w:val="18"/>
                <w:szCs w:val="18"/>
              </w:rPr>
              <w:t>1902</w:t>
            </w:r>
          </w:p>
        </w:tc>
        <w:tc>
          <w:tcPr>
            <w:tcW w:w="2310" w:type="auto"/>
          </w:tcPr>
          <w:p w:rsidR="00714612" w:rsidRDefault="00372C31">
            <w:r>
              <w:rPr>
                <w:sz w:val="18"/>
                <w:szCs w:val="18"/>
              </w:rPr>
              <w:t>25-05-2011</w:t>
            </w:r>
          </w:p>
        </w:tc>
        <w:tc>
          <w:tcPr>
            <w:tcW w:w="2310" w:type="auto"/>
          </w:tcPr>
          <w:p w:rsidR="00714612" w:rsidRDefault="00372C31">
            <w:r>
              <w:rPr>
                <w:sz w:val="18"/>
                <w:szCs w:val="18"/>
              </w:rPr>
              <w:t>04-2010</w:t>
            </w:r>
          </w:p>
        </w:tc>
      </w:tr>
    </w:tbl>
    <w:p w:rsidR="00714612" w:rsidRDefault="00372C31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714612" w:rsidRDefault="0071461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57"/>
        <w:gridCol w:w="1798"/>
        <w:gridCol w:w="1211"/>
        <w:gridCol w:w="1267"/>
        <w:gridCol w:w="1198"/>
        <w:gridCol w:w="1430"/>
        <w:gridCol w:w="1360"/>
        <w:gridCol w:w="1384"/>
        <w:gridCol w:w="1428"/>
        <w:gridCol w:w="1441"/>
      </w:tblGrid>
      <w:tr w:rsidR="00714612">
        <w:trPr>
          <w:jc w:val="center"/>
        </w:trPr>
        <w:tc>
          <w:tcPr>
            <w:tcW w:w="2310" w:type="auto"/>
          </w:tcPr>
          <w:p w:rsidR="00714612" w:rsidRDefault="00714612"/>
        </w:tc>
        <w:tc>
          <w:tcPr>
            <w:tcW w:w="2310" w:type="auto"/>
          </w:tcPr>
          <w:p w:rsidR="00714612" w:rsidRDefault="00714612"/>
        </w:tc>
        <w:tc>
          <w:tcPr>
            <w:tcW w:w="2310" w:type="auto"/>
            <w:gridSpan w:val="8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714612">
        <w:trPr>
          <w:jc w:val="center"/>
        </w:trPr>
        <w:tc>
          <w:tcPr>
            <w:tcW w:w="2310" w:type="auto"/>
          </w:tcPr>
          <w:p w:rsidR="00714612" w:rsidRDefault="00714612"/>
        </w:tc>
        <w:tc>
          <w:tcPr>
            <w:tcW w:w="2310" w:type="auto"/>
          </w:tcPr>
          <w:p w:rsidR="00714612" w:rsidRDefault="00714612"/>
        </w:tc>
        <w:tc>
          <w:tcPr>
            <w:tcW w:w="2310" w:type="auto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714612">
        <w:trPr>
          <w:jc w:val="center"/>
        </w:trPr>
        <w:tc>
          <w:tcPr>
            <w:tcW w:w="4500" w:type="dxa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714612">
        <w:trPr>
          <w:jc w:val="center"/>
        </w:trPr>
        <w:tc>
          <w:tcPr>
            <w:tcW w:w="2310" w:type="auto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89083300-4-1-1</w:t>
            </w:r>
          </w:p>
        </w:tc>
        <w:tc>
          <w:tcPr>
            <w:tcW w:w="2310" w:type="auto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PUNTO 1 (CANAL AFL.RIO CACHAPOAL)</w:t>
            </w:r>
          </w:p>
        </w:tc>
        <w:tc>
          <w:tcPr>
            <w:tcW w:w="2310" w:type="auto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  <w:tc>
          <w:tcPr>
            <w:tcW w:w="2310" w:type="auto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 xml:space="preserve">NO </w:t>
            </w:r>
            <w:r>
              <w:rPr>
                <w:sz w:val="18"/>
                <w:szCs w:val="18"/>
              </w:rPr>
              <w:t>APLICA</w:t>
            </w:r>
          </w:p>
        </w:tc>
        <w:tc>
          <w:tcPr>
            <w:tcW w:w="2310" w:type="auto"/>
          </w:tcPr>
          <w:p w:rsidR="00714612" w:rsidRDefault="00372C31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714612" w:rsidRDefault="00372C31">
      <w:r>
        <w:rPr>
          <w:b/>
        </w:rPr>
        <w:br/>
        <w:t>5. CONCLUSIONES</w:t>
      </w:r>
    </w:p>
    <w:p w:rsidR="00714612" w:rsidRDefault="00372C31">
      <w:r>
        <w:br/>
        <w:t>Del total de exigencias verificadas, se identificó la siguiente no conformidad:</w:t>
      </w:r>
    </w:p>
    <w:p w:rsidR="00714612" w:rsidRDefault="0071461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58"/>
        <w:gridCol w:w="4291"/>
        <w:gridCol w:w="7925"/>
      </w:tblGrid>
      <w:tr w:rsidR="00714612">
        <w:trPr>
          <w:jc w:val="center"/>
        </w:trPr>
        <w:tc>
          <w:tcPr>
            <w:tcW w:w="4500" w:type="dxa"/>
          </w:tcPr>
          <w:p w:rsidR="00714612" w:rsidRDefault="00372C31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714612" w:rsidRDefault="00372C31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714612" w:rsidRDefault="00372C31">
            <w:pPr>
              <w:jc w:val="center"/>
            </w:pPr>
            <w:r>
              <w:t>Descripción de la No Conformidad</w:t>
            </w:r>
          </w:p>
        </w:tc>
      </w:tr>
      <w:tr w:rsidR="00714612">
        <w:trPr>
          <w:jc w:val="center"/>
        </w:trPr>
        <w:tc>
          <w:tcPr>
            <w:tcW w:w="2310" w:type="auto"/>
          </w:tcPr>
          <w:p w:rsidR="00714612" w:rsidRDefault="00372C3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14612" w:rsidRDefault="00372C31">
            <w:r>
              <w:t>Informar autocontrol</w:t>
            </w:r>
          </w:p>
        </w:tc>
        <w:tc>
          <w:tcPr>
            <w:tcW w:w="2310" w:type="auto"/>
          </w:tcPr>
          <w:p w:rsidR="00714612" w:rsidRDefault="00372C31">
            <w:r>
              <w:t>El establecimiento industrial no present</w:t>
            </w:r>
            <w:r>
              <w:t>a el autocontrol correspondiente al mes de DICIEMBRE de 2013 para el siguiente punto de descarga:</w:t>
            </w:r>
            <w:r>
              <w:br/>
              <w:t>PUNTO 1 (CANAL AFL.RIO CACHAPOAL)</w:t>
            </w:r>
          </w:p>
        </w:tc>
      </w:tr>
    </w:tbl>
    <w:p w:rsidR="00714612" w:rsidRDefault="00372C31">
      <w:r>
        <w:rPr>
          <w:b/>
        </w:rPr>
        <w:lastRenderedPageBreak/>
        <w:br/>
        <w:t>6. ANEXOS</w:t>
      </w:r>
    </w:p>
    <w:p w:rsidR="00714612" w:rsidRDefault="00714612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57"/>
        <w:gridCol w:w="10817"/>
      </w:tblGrid>
      <w:tr w:rsidR="00714612">
        <w:trPr>
          <w:jc w:val="center"/>
        </w:trPr>
        <w:tc>
          <w:tcPr>
            <w:tcW w:w="4500" w:type="dxa"/>
          </w:tcPr>
          <w:p w:rsidR="00714612" w:rsidRDefault="00372C31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714612" w:rsidRDefault="00372C31">
            <w:pPr>
              <w:jc w:val="center"/>
            </w:pPr>
            <w:r>
              <w:t xml:space="preserve">Nombre Anexo </w:t>
            </w:r>
          </w:p>
        </w:tc>
      </w:tr>
      <w:tr w:rsidR="00714612">
        <w:trPr>
          <w:jc w:val="center"/>
        </w:trPr>
        <w:tc>
          <w:tcPr>
            <w:tcW w:w="2310" w:type="auto"/>
          </w:tcPr>
          <w:p w:rsidR="00714612" w:rsidRDefault="00372C31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714612" w:rsidRDefault="00372C31">
            <w:r>
              <w:t>Ficha de resultados de autocontrol PUNTO 1 (CANAL AFL.RIO CACHAPOAL)</w:t>
            </w:r>
          </w:p>
        </w:tc>
      </w:tr>
    </w:tbl>
    <w:p w:rsidR="00000000" w:rsidRDefault="00372C31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372C31">
      <w:r>
        <w:separator/>
      </w:r>
    </w:p>
  </w:endnote>
  <w:endnote w:type="continuationSeparator" w:id="0">
    <w:p w:rsidR="00000000" w:rsidRDefault="00372C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72C3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72C31"/>
  <w:p w:rsidR="00714612" w:rsidRDefault="00372C31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372C3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372C31">
      <w:r>
        <w:separator/>
      </w:r>
    </w:p>
  </w:footnote>
  <w:footnote w:type="continuationSeparator" w:id="0">
    <w:p w:rsidR="00000000" w:rsidRDefault="00372C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72C31"/>
    <w:rsid w:val="00714612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372C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72C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pRnNXqoEv/vdqKvQFpfNLLcFZ7k=</DigestValue>
    </Reference>
    <Reference URI="#idOfficeObject" Type="http://www.w3.org/2000/09/xmldsig#Object">
      <DigestMethod Algorithm="http://www.w3.org/2000/09/xmldsig#sha1"/>
      <DigestValue>v30RsOAzVIiuIoBA1hzywABDy5s=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ARFDiI/EmWiTBH+q8JpDdY7iFW8=</DigestValue>
    </Reference>
    <Reference URI="#idValidSigLnImg" Type="http://www.w3.org/2000/09/xmldsig#Object">
      <DigestMethod Algorithm="http://www.w3.org/2000/09/xmldsig#sha1"/>
      <DigestValue>eu9FEWtU4X7wcbJ+u37yn+9Y+4k=</DigestValue>
    </Reference>
    <Reference URI="#idInvalidSigLnImg" Type="http://www.w3.org/2000/09/xmldsig#Object">
      <DigestMethod Algorithm="http://www.w3.org/2000/09/xmldsig#sha1"/>
      <DigestValue>7TvoRhNCpgXZ1ii9n9rqK55eHjc=</DigestValue>
    </Reference>
  </SignedInfo>
  <SignatureValue>H+em+I4H5h9vK7bI2lTgQt5O7mMUMg9AvJscLLC6+s3FIqdTXSxTAjRqaLfZTq4ewc4tOUOodnLh
udEJ0z7ICBDq3NNGJTynSUnoPcxtzzrYZfukQ9xoBocL/MwVzsPVVxQrXl/DJRMB+F8yjAMKKeIr
06gq5bf0a3QErX51CEEbJUaQ1+md0dli4X5S+S73Ign4Moa0QD3hVbErFWkEdX3ABnWAsAyGu9ix
bYPInGThIjKD9uiVJxg04LgyrzVGCdLOIp/zV0GH7Ls3xJPVDR8yODUQYRYt83gfWt3PUsQa9PiA
2UbxBia0nxWynTltsNh0Ks5vYU8ue9Q9AFI6Jg==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p2lM1YjTrXaG88eTGy3Futdo51Y=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GZvoEseyVaxXJ9oEcm3xlhIpGKg=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X2mjs6+TeaunHHWBydvHoquEF00=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SxNU1jlI1RwMn7zQGswKjRN8mb0=</DigestValue>
      </Reference>
      <Reference URI="/word/footer3.xml?ContentType=application/vnd.openxmlformats-officedocument.wordprocessingml.footer+xml">
        <DigestMethod Algorithm="http://www.w3.org/2000/09/xmldsig#sha1"/>
        <DigestValue>veLsFBuGU92xVHNQRzCDKmDlJLg=</DigestValue>
      </Reference>
      <Reference URI="/word/document.xml?ContentType=application/vnd.openxmlformats-officedocument.wordprocessingml.document.main+xml">
        <DigestMethod Algorithm="http://www.w3.org/2000/09/xmldsig#sha1"/>
        <DigestValue>wNKowUNBdOJUE606o/aZuQQiv7M=</DigestValue>
      </Reference>
      <Reference URI="/word/footnotes.xml?ContentType=application/vnd.openxmlformats-officedocument.wordprocessingml.footnotes+xml">
        <DigestMethod Algorithm="http://www.w3.org/2000/09/xmldsig#sha1"/>
        <DigestValue>N2NmmZLrn96SwoY9kHp4i7d5ngc=</DigestValue>
      </Reference>
      <Reference URI="/word/footer1.xml?ContentType=application/vnd.openxmlformats-officedocument.wordprocessingml.footer+xml">
        <DigestMethod Algorithm="http://www.w3.org/2000/09/xmldsig#sha1"/>
        <DigestValue>veLsFBuGU92xVHNQRzCDKmDlJLg=</DigestValue>
      </Reference>
      <Reference URI="/word/footer2.xml?ContentType=application/vnd.openxmlformats-officedocument.wordprocessingml.footer+xml">
        <DigestMethod Algorithm="http://www.w3.org/2000/09/xmldsig#sha1"/>
        <DigestValue>6x938VV1ZfM4FfQKDpW6B4GU3TE=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2014-10-10T01:38:32Z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{69BD98EE-B597-40F5-AC06-0E464B77D4FB}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2014-10-10T01:38:32Z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NV3giEUAXTUxXQjCGV0BAAAAtCMGXcC8J12AVwgICMIZXQEAAAC0IwZd5CMGXYBSCAiAUggIKIlFAO1UMV10RhldAQAAALQjBl00iUUAgAGUdQ5cj3XgW491NIlFAGQBAAAAAAAAAAAAAIFiAneBYgJ3CFc0AAAIAAAAAgAAAAAAAFyJRQAWagJ3AAAAAAAAAACMikUABgAAAICKRQAGAAAAAAAAAAAAAACAikUAlIlFAOLqAXcAAAAAAAIAAAAARQAGAAAAgIpFAAYAAABMEgN3AAAAAAAAAACAikUABgAAAKBkIwLAiUUAii4BdwAAAAAAAgAAgIpF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0AWg+P//8gEAAAAAAAD8ayIEgPj//wgAWH779v//AAAAAAAAAADgayIEgPj/////AAAAAMV3AAAAAGSMRQDoi0UAX6jBd2irjgaAya8H1AAAAEwCIZQiAIoBCAAAAAAAAAAAAAAA16jBd3QALgBNAFMAAgAAAAAAAAAwAEQAMgAyAAAAAAAIAAAAAAAAANQAAAAIAAoA5KjBd4iMRQAAAAAAQwA6AFwAVQBzAGUAcgBzAAAAZQBkAHUAYQByAGQAbwAuAGoAbwBoAG4AcwBvAG4AXABBAHAAcABEAGEAdABhAFwATABvAGMAYQBsAFwATQAAAGMAcgBvAHMAbwBmAHQAXABXAGkAbgBkAG8AdwBzAFwAVABlAG0AcABvAHIAYQByAHkAIABJAISKRQAvMJB1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WgBwp0UAAIxaAMwdM10A8TQAgFRJAAEAAAAABAAAHKVFAFEeM105It0mKqZFAAAEAAABAAAIAAAAAHSkRQAg+EUAIPhFANCkRQCAAZR1DlyPdeBbj3XQpEUAZAEAAAAAAAAAAAAAgWICd4FiAndYVjQAAAgAAAACAAAAAAAA+KRFABZqAncAAAAAAAAAACqmRQAHAAAAHKZFAAcAAAAAAAAAAAAAABymRQAwpUUA4uoBdwAAAAAAAgAAAABFAAcAAAAcpkUABwAAAEwSA3cAAAAAAAAAABymRQAHAAAAoGQjAlylRQCKLgF3AAAAAAACAAAcpkU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NAFoPj///IBAAAAAAAA/GsiBID4//8IAFh++/b//wAAAAAAAAAA4GsiBID4/////wAAAAAAAAIAAACUp0UAeZEyXQAAAAgAGC8ABAAAAPAVIQCAFSEAoGQjArinRQASejJd8BUhAAAYLwBTejJdAAAAAIAVIQCgZCMCAD59BMinRQA1eTJdeMFOAPwBAAAEqEUA1XgyXfwBAAAAAAAAgWICd4FiAnf8AQAAAAgAAAACAAAAAAAAHKhFABZqAncAAAAAAAAAAE6pRQAHAAAAQKlFAAcAAAAAAAAAAAAAAECpRQBUqEUA4uoBdwAAAAAAAgAAAABFAAcAAABAqUUABwAAAEwSA3cAAAAAAAAAAECpRQAHAAAAoGQjAoCoRQCKLgF3AAAAAAACAABAqUU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DVd4IhFAF01MV0IwhldAQAAALQjBl3AvCddgFcICAjCGV0BAAAAtCMGXeQjBl2AUggIgFIICCiJRQDtVDFddEYZXQEAAAC0IwZdNIlFAIABlHUOXI914FuPdTSJRQBkAQAAAAAAAAAAAACBYgJ3gWICdwhXNAAACAAAAAIAAAAAAABciUUAFmoCdwAAAAAAAAAAjIpFAAYAAACAikUABgAAAAAAAAAAAAAAgIpFAJSJRQDi6gF3AAAAAAACAAAAAEUABgAAAICKRQAGAAAATBIDdwAAAAAAAAAAgIpFAAYAAACgZCMCwIlFAIouAXcAAAAAAAIAAICKRQ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QBaD4///yAQAAAAAAAPxrIgSA+P//CABYfvv2//8AAAAAAAAAAOBrIgSA+P////8AAAAAxXcAAAAAZIxFAOiLRQBfqMF3aKuOBtC1rwfUAAAAmxchFiIAigEIAAAAAAAAAAAAAADXqMF3dAAuAE0AUwACAAAAAAAAADAARAAyADIAAAAAAAgAAAAAAAAA1AAAAAgACgDkqMF3iIxFAAAAAABDADoAAAQAAEAAIQoAAPQHAAAhCgyKRQAAAAAAEIpFAAAAAADoAAAA7IpFAAAEAAAAAPQHQAAhCuyKRQCkPMF30zzBd+iIZXUAgAcAAAAAAAAA9AdYtPQHcwBvAGYAdABYtPQHaQBuAAi19Ad3AHMA6AAAAAAAbQBYtPQHaAQAAIC5JAogAEkAhIpFAC8wkHV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551</Words>
  <Characters>3032</Characters>
  <Application>Microsoft Office Word</Application>
  <DocSecurity>0</DocSecurity>
  <Lines>25</Lines>
  <Paragraphs>7</Paragraphs>
  <ScaleCrop>false</ScaleCrop>
  <Company>HP</Company>
  <LinksUpToDate>false</LinksUpToDate>
  <CharactersWithSpaces>3576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2014-10-10T01:38:00Z</dcterms:created>
  <dcterms:modified xsi:type="dcterms:W3CDTF">2014-10-10T01:38:00Z</dcterms:modified>
</cp:coreProperties>
</file>