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0554c41dbc74e3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03035b31d094016"/>
      <w:footerReference w:type="even" r:id="R093a99c3a41547c0"/>
      <w:footerReference w:type="first" r:id="R60313523f1c846d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d07addd91dd440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VIÑEDOS EMILIANA S.A. (NANCAGUA)</w:t>
      </w:r>
    </w:p>
    <w:p>
      <w:pPr>
        <w:jc w:val="center"/>
      </w:pPr>
      <w:r>
        <w:rPr>
          <w:sz w:val="32"/>
          <w:szCs w:val="32"/>
          <w:b/>
        </w:rPr>
        <w:br/>
      </w:r>
      <w:r>
        <w:rPr>
          <w:sz w:val="32"/>
          <w:szCs w:val="32"/>
          <w:b/>
        </w:rPr>
        <w:t>DFZ-2014-2549-VI-NE-EI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323239031a444e8"/>
                        <a:stretch>
                          <a:fillRect/>
                        </a:stretch>
                      </pic:blipFill>
                      <pic:spPr>
                        <a:xfrm>
                          <a:off x="0" y="0"/>
                          <a:ext cx="1105016" cy="952600"/>
                        </a:xfrm>
                        <a:prstGeom prst="rect">
                          <a:avLst/>
                        </a:prstGeom>
                      </pic:spPr>
                    </pic:pic>
                  </a:graphicData>
                </a:graphic>
              </wp:inline>
            </drawing>
            <w:r>
              <w:rPr>
                <w:sz w:val="18"/>
                <w:szCs w:val="18"/>
              </w:rPr>
              <w:br/>
            </w:r>
            <w:r>
              <w:rPr>
                <w:sz w:val="18"/>
                <w:szCs w:val="18"/>
              </w:rPr>
              <w:t>30-12-2014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“VIÑEDOS EMILIANA S.A. (NANCAGUA)”, en el marco de la norma de emisión DS.90/00 para el reporte del período correspondiente a ENERO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VIÑEDOS EMILIANA S.A.</w:t>
            </w:r>
          </w:p>
        </w:tc>
        <w:tc>
          <w:tcPr>
            <w:tcW w:w="2310" w:type="pct"/>
            <w:gridSpan w:val="2"/>
          </w:tcPr>
          <w:p>
            <w:pPr/>
            <w:r>
              <w:rPr>
                <w:b/>
              </w:rPr>
              <w:t>RUT o RUN:</w:t>
            </w:r>
            <w:r>
              <w:br/>
            </w:r>
            <w:r>
              <w:t>96512200-1</w:t>
            </w:r>
          </w:p>
        </w:tc>
      </w:tr>
      <w:tr>
        <w:tc>
          <w:tcPr>
            <w:tcW w:w="2310" w:type="pct"/>
            <w:gridSpan w:val="4"/>
          </w:tcPr>
          <w:p>
            <w:pPr/>
            <w:r>
              <w:rPr>
                <w:b/>
              </w:rPr>
              <w:t>Identificación de la actividad, proyecto o fuente fiscalizada:</w:t>
            </w:r>
            <w:r>
              <w:br/>
            </w:r>
            <w:r>
              <w:t>VIÑEDOS EMILIANA S.A. (NANCAGUA)</w:t>
            </w:r>
          </w:p>
        </w:tc>
      </w:tr>
      <w:tr>
        <w:tc>
          <w:tcPr>
            <w:tcW w:w="15000" w:type="dxa"/>
          </w:tcPr>
          <w:p>
            <w:pPr/>
            <w:r>
              <w:rPr>
                <w:b/>
              </w:rPr>
              <w:t>Dirección:</w:t>
            </w:r>
            <w:r>
              <w:br/>
            </w:r>
            <w:r>
              <w:t>CAMINO PUQUILLAY S/N° LOCALIDAD LA CALVINA, NANCAGUA, VI REGION</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NANCAGUA</w:t>
            </w:r>
          </w:p>
        </w:tc>
      </w:tr>
      <w:tr>
        <w:tc>
          <w:tcPr>
            <w:tcW w:w="2310" w:type="pct"/>
            <w:gridSpan w:val="2"/>
          </w:tcPr>
          <w:p>
            <w:pPr/>
            <w:r>
              <w:rPr>
                <w:b/>
              </w:rPr>
              <w:t>Correo electrónico:</w:t>
            </w:r>
            <w:r>
              <w:br/>
            </w:r>
            <w:r>
              <w:t>MGAJARDO@EMILIANA.CL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2504 de fecha 30-06-2011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PUQUILLAY)</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ESTERO PUQUILLAY</w:t>
            </w:r>
          </w:p>
        </w:tc>
        <w:tc>
          <w:tcPr>
            <w:tcW w:w="2310" w:type="auto"/>
          </w:tcPr>
          <w:p>
            <w:pPr/>
            <w:r>
              <w:rPr>
                <w:sz w:val="18"/>
                <w:szCs w:val="18"/>
              </w:rPr>
              <w:t>31321</w:t>
            </w:r>
          </w:p>
        </w:tc>
        <w:tc>
          <w:tcPr>
            <w:tcW w:w="2310" w:type="auto"/>
          </w:tcPr>
          <w:p>
            <w:pPr/>
            <w:r>
              <w:rPr>
                <w:sz w:val="18"/>
                <w:szCs w:val="18"/>
              </w:rPr>
              <w:t>2504</w:t>
            </w:r>
          </w:p>
        </w:tc>
        <w:tc>
          <w:tcPr>
            <w:tcW w:w="2310" w:type="auto"/>
          </w:tcPr>
          <w:p>
            <w:pPr/>
            <w:r>
              <w:rPr>
                <w:sz w:val="18"/>
                <w:szCs w:val="18"/>
              </w:rPr>
              <w:t>30-06-2011</w:t>
            </w:r>
          </w:p>
        </w:tc>
        <w:tc>
          <w:tcPr>
            <w:tcW w:w="2310" w:type="auto"/>
          </w:tcPr>
          <w:p>
            <w:pPr/>
            <w:r>
              <w:rPr>
                <w:sz w:val="18"/>
                <w:szCs w:val="18"/>
              </w:rPr>
              <w:t>11-2008</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PUQUILLAY)</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PUQUILLAY)</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4c62902db7f047e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2cf67077a284d13" /><Relationship Type="http://schemas.openxmlformats.org/officeDocument/2006/relationships/numbering" Target="/word/numbering.xml" Id="Rdfacd0608caf4c38" /><Relationship Type="http://schemas.openxmlformats.org/officeDocument/2006/relationships/settings" Target="/word/settings.xml" Id="R193f42e567984f4e" /><Relationship Type="http://schemas.openxmlformats.org/officeDocument/2006/relationships/image" Target="/word/media/86644927-c946-44d5-b29f-8e9e107301d6.png" Id="Red07addd91dd440d" /><Relationship Type="http://schemas.openxmlformats.org/officeDocument/2006/relationships/image" Target="/word/media/a0dd746f-f1ae-4ee3-867c-b283141208d5.png" Id="R9323239031a444e8" /><Relationship Type="http://schemas.openxmlformats.org/officeDocument/2006/relationships/footer" Target="/word/footer1.xml" Id="Ra03035b31d094016" /><Relationship Type="http://schemas.openxmlformats.org/officeDocument/2006/relationships/footer" Target="/word/footer2.xml" Id="R093a99c3a41547c0" /><Relationship Type="http://schemas.openxmlformats.org/officeDocument/2006/relationships/footer" Target="/word/footer3.xml" Id="R60313523f1c846d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c62902db7f047e2" /></Relationships>
</file>