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623871bc5d42b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1e994c70c2142b4"/>
      <w:footerReference w:type="even" r:id="R219a4efe858a4a2c"/>
      <w:footerReference w:type="first" r:id="R25aadebd047f46d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b765e021fd44a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DFZ-2014-1564-IX-NE-EI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3778c9db4f54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NOVIEMBRE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N°110 de fecha 28-07-2011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78928780-5-11-152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741750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5637100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78928780-5-11-152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e01cdc6efb9408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823d2a7a3d4328" /><Relationship Type="http://schemas.openxmlformats.org/officeDocument/2006/relationships/numbering" Target="/word/numbering.xml" Id="Rac1d6ce100414b58" /><Relationship Type="http://schemas.openxmlformats.org/officeDocument/2006/relationships/settings" Target="/word/settings.xml" Id="R0214b3b4a2fe4b41" /><Relationship Type="http://schemas.openxmlformats.org/officeDocument/2006/relationships/image" Target="/word/media/ef690e90-277b-431e-b6b1-3a537891b15b.png" Id="R70b765e021fd44aa" /><Relationship Type="http://schemas.openxmlformats.org/officeDocument/2006/relationships/image" Target="/word/media/2ec6b1b1-14b0-42e9-b6fe-3ca5b6e7156f.png" Id="R33778c9db4f54489" /><Relationship Type="http://schemas.openxmlformats.org/officeDocument/2006/relationships/footer" Target="/word/footer1.xml" Id="Rf1e994c70c2142b4" /><Relationship Type="http://schemas.openxmlformats.org/officeDocument/2006/relationships/footer" Target="/word/footer2.xml" Id="R219a4efe858a4a2c" /><Relationship Type="http://schemas.openxmlformats.org/officeDocument/2006/relationships/footer" Target="/word/footer3.xml" Id="R25aadebd047f46d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e01cdc6efb94083" /></Relationships>
</file>