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240b8d54eb45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ad1d2b003a40e9"/>
      <w:footerReference w:type="even" r:id="R7bb6b5ccd1284be3"/>
      <w:footerReference w:type="first" r:id="R0a421219155741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44dba4903f4c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DFZ-2014-1751-IV-NE-EI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a2fb51cfe946c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82262600-9-31-100</w:t>
            </w:r>
          </w:p>
        </w:tc>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LIMARI (SOTAQUI)</w:t>
            </w:r>
          </w:p>
        </w:tc>
        <w:tc>
          <w:tcPr>
            <w:tcW w:w="2310" w:type="auto"/>
          </w:tcPr>
          <w:p>
            <w:pPr/>
            <w:r>
              <w:rPr>
                <w:sz w:val="18"/>
                <w:szCs w:val="18"/>
              </w:rPr>
              <w:t>31311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82262600-9-31-100</w:t>
            </w:r>
          </w:p>
        </w:tc>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6945577230848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79533b540e4a5e" /><Relationship Type="http://schemas.openxmlformats.org/officeDocument/2006/relationships/numbering" Target="/word/numbering.xml" Id="Rd697136d7ddc4683" /><Relationship Type="http://schemas.openxmlformats.org/officeDocument/2006/relationships/settings" Target="/word/settings.xml" Id="R13c501ee81114ba8" /><Relationship Type="http://schemas.openxmlformats.org/officeDocument/2006/relationships/image" Target="/word/media/2b88ce36-8258-45ef-94b5-cf9335f50973.png" Id="Rea44dba4903f4c22" /><Relationship Type="http://schemas.openxmlformats.org/officeDocument/2006/relationships/image" Target="/word/media/e228bf84-be41-4272-be43-7e7e30fa42e0.png" Id="R43a2fb51cfe946c6" /><Relationship Type="http://schemas.openxmlformats.org/officeDocument/2006/relationships/footer" Target="/word/footer1.xml" Id="R47ad1d2b003a40e9" /><Relationship Type="http://schemas.openxmlformats.org/officeDocument/2006/relationships/footer" Target="/word/footer2.xml" Id="R7bb6b5ccd1284be3" /><Relationship Type="http://schemas.openxmlformats.org/officeDocument/2006/relationships/footer" Target="/word/footer3.xml" Id="R0a421219155741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945577230848eb" /></Relationships>
</file>