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8a7728b46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861afb21b674355"/>
      <w:footerReference w:type="even" r:id="R4fcf3216b2a04f9e"/>
      <w:footerReference w:type="first" r:id="Rc1c6a59ba38b4bf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ea35d0249994b0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DFZ-2014-2566-VIII-NE-EI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8c0afc208424e5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30-12-2014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ENERO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32a1e1c538f94f3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a356b8197498d" /><Relationship Type="http://schemas.openxmlformats.org/officeDocument/2006/relationships/numbering" Target="/word/numbering.xml" Id="R0b0993e4f6704fc2" /><Relationship Type="http://schemas.openxmlformats.org/officeDocument/2006/relationships/settings" Target="/word/settings.xml" Id="R9a5a7657b91b4c5a" /><Relationship Type="http://schemas.openxmlformats.org/officeDocument/2006/relationships/image" Target="/word/media/28716235-232c-4df3-8e21-ce958830f4d8.png" Id="R0ea35d0249994b03" /><Relationship Type="http://schemas.openxmlformats.org/officeDocument/2006/relationships/image" Target="/word/media/5144c02b-278c-4a62-8a00-c2c7fd706549.png" Id="R18c0afc208424e5b" /><Relationship Type="http://schemas.openxmlformats.org/officeDocument/2006/relationships/footer" Target="/word/footer1.xml" Id="R7861afb21b674355" /><Relationship Type="http://schemas.openxmlformats.org/officeDocument/2006/relationships/footer" Target="/word/footer2.xml" Id="R4fcf3216b2a04f9e" /><Relationship Type="http://schemas.openxmlformats.org/officeDocument/2006/relationships/footer" Target="/word/footer3.xml" Id="Rc1c6a59ba38b4bf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2a1e1c538f94f37" /></Relationships>
</file>