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743e4183a654c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892a03cf0d4bb5"/>
      <w:footerReference w:type="even" r:id="R94c0ecfe13f14a55"/>
      <w:footerReference w:type="first" r:id="R2ae3b2ad235240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d2edee1df84a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EMPRESAS LOURDES S.A. (ISLA DE MAIPO)</w:t>
      </w:r>
    </w:p>
    <w:p>
      <w:pPr>
        <w:jc w:val="center"/>
      </w:pPr>
      <w:r>
        <w:rPr>
          <w:sz w:val="32"/>
          <w:szCs w:val="32"/>
          <w:b/>
        </w:rPr>
        <w:br/>
      </w:r>
      <w:r>
        <w:rPr>
          <w:sz w:val="32"/>
          <w:szCs w:val="32"/>
          <w:b/>
        </w:rPr>
        <w:t>DFZ-2014-707-XIII-NE-EI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7396a231c2444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“EMPRESAS LOURDES S.A. (ISLA DE MAIPO)”,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EMPRESAS LOURDES S.A.</w:t>
            </w:r>
          </w:p>
        </w:tc>
        <w:tc>
          <w:tcPr>
            <w:tcW w:w="2310" w:type="pct"/>
            <w:gridSpan w:val="2"/>
          </w:tcPr>
          <w:p>
            <w:pPr/>
            <w:r>
              <w:rPr>
                <w:b/>
              </w:rPr>
              <w:t>RUT o RUN:</w:t>
            </w:r>
            <w:r>
              <w:br/>
            </w:r>
            <w:r>
              <w:t>79868770-0</w:t>
            </w:r>
          </w:p>
        </w:tc>
      </w:tr>
      <w:tr>
        <w:tc>
          <w:tcPr>
            <w:tcW w:w="2310" w:type="pct"/>
            <w:gridSpan w:val="4"/>
          </w:tcPr>
          <w:p>
            <w:pPr/>
            <w:r>
              <w:rPr>
                <w:b/>
              </w:rPr>
              <w:t>Identificación de la actividad, proyecto o fuente fiscalizada:</w:t>
            </w:r>
            <w:r>
              <w:br/>
            </w:r>
            <w:r>
              <w:t>EMPRESAS LOURDES S.A. (ISLA DE MAIPO)</w:t>
            </w:r>
          </w:p>
        </w:tc>
      </w:tr>
      <w:tr>
        <w:tc>
          <w:tcPr>
            <w:tcW w:w="15000" w:type="dxa"/>
          </w:tcPr>
          <w:p>
            <w:pPr/>
            <w:r>
              <w:rPr>
                <w:b/>
              </w:rPr>
              <w:t>Dirección:</w:t>
            </w:r>
            <w:r>
              <w:br/>
            </w:r>
            <w:r>
              <w:t>SANTELICES N° 2830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RAMON.ROZAS@MORANDE.CL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3456 de fecha 24-09-2009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N°453 de fecha 09-10-2003</w:t>
            </w:r>
            <w:r>
              <w:br/>
            </w:r>
            <w:r>
              <w:t>RCA N°911 de fecha 29-10-2009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79868770-0-1-282</w:t>
            </w:r>
          </w:p>
        </w:tc>
        <w:tc>
          <w:tcPr>
            <w:tcW w:w="2310" w:type="auto"/>
          </w:tcPr>
          <w:p>
            <w:pPr/>
            <w:r>
              <w:rPr>
                <w:sz w:val="18"/>
                <w:szCs w:val="18"/>
              </w:rPr>
              <w:t>PUNTO 1 (PER. NORMAL)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321147</w:t>
            </w:r>
          </w:p>
        </w:tc>
        <w:tc>
          <w:tcPr>
            <w:tcW w:w="2310" w:type="auto"/>
          </w:tcPr>
          <w:p>
            <w:pPr/>
            <w:r>
              <w:rPr>
                <w:sz w:val="18"/>
                <w:szCs w:val="18"/>
              </w:rPr>
              <w:t>6264621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04-2012</w:t>
            </w:r>
          </w:p>
        </w:tc>
      </w:tr>
      <w:tr>
        <w:tc>
          <w:tcPr>
            <w:tcW w:w="2310" w:type="auto"/>
          </w:tcPr>
          <w:p>
            <w:pPr/>
            <w:r>
              <w:rPr>
                <w:sz w:val="18"/>
                <w:szCs w:val="18"/>
              </w:rPr>
              <w:t>79868770-0-1-1</w:t>
            </w:r>
          </w:p>
        </w:tc>
        <w:tc>
          <w:tcPr>
            <w:tcW w:w="2310" w:type="auto"/>
          </w:tcPr>
          <w:p>
            <w:pPr/>
            <w:r>
              <w:rPr>
                <w:sz w:val="18"/>
                <w:szCs w:val="18"/>
              </w:rPr>
              <w:t>PUNTO 2 (PER. VENDIMIA)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RIO MAIPO</w:t>
            </w:r>
          </w:p>
        </w:tc>
        <w:tc>
          <w:tcPr>
            <w:tcW w:w="2310" w:type="auto"/>
          </w:tcPr>
          <w:p>
            <w:pPr/>
            <w:r>
              <w:rPr>
                <w:sz w:val="18"/>
                <w:szCs w:val="18"/>
              </w:rPr>
              <w:t>31321</w:t>
            </w:r>
          </w:p>
        </w:tc>
        <w:tc>
          <w:tcPr>
            <w:tcW w:w="2310" w:type="auto"/>
          </w:tcPr>
          <w:p>
            <w:pPr/>
          </w:p>
        </w:tc>
        <w:tc>
          <w:tcPr>
            <w:tcW w:w="2310" w:type="auto"/>
          </w:tcPr>
          <w:p>
            <w:pPr/>
          </w:p>
        </w:tc>
        <w:tc>
          <w:tcPr>
            <w:tcW w:w="2310" w:type="auto"/>
          </w:tcPr>
          <w:p>
            <w:pPr/>
            <w:r>
              <w:rPr>
                <w:sz w:val="18"/>
                <w:szCs w:val="18"/>
              </w:rPr>
              <w:t>321147</w:t>
            </w:r>
          </w:p>
        </w:tc>
        <w:tc>
          <w:tcPr>
            <w:tcW w:w="2310" w:type="auto"/>
          </w:tcPr>
          <w:p>
            <w:pPr/>
            <w:r>
              <w:rPr>
                <w:sz w:val="18"/>
                <w:szCs w:val="18"/>
              </w:rPr>
              <w:t>6264621</w:t>
            </w:r>
          </w:p>
        </w:tc>
        <w:tc>
          <w:tcPr>
            <w:tcW w:w="2310" w:type="auto"/>
          </w:tcPr>
          <w:p>
            <w:pPr/>
            <w:r>
              <w:rPr>
                <w:sz w:val="18"/>
                <w:szCs w:val="18"/>
              </w:rPr>
              <w:t>3456</w:t>
            </w:r>
          </w:p>
        </w:tc>
        <w:tc>
          <w:tcPr>
            <w:tcW w:w="2310" w:type="auto"/>
          </w:tcPr>
          <w:p>
            <w:pPr/>
            <w:r>
              <w:rPr>
                <w:sz w:val="18"/>
                <w:szCs w:val="18"/>
              </w:rPr>
              <w:t>24-09-2009</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79868770-0-1-282</w:t>
            </w:r>
          </w:p>
        </w:tc>
        <w:tc>
          <w:tcPr>
            <w:tcW w:w="2310" w:type="auto"/>
          </w:tcPr>
          <w:p>
            <w:pPr>
              <w:jc w:val="center"/>
            </w:pPr>
            <w:r>
              <w:rPr>
                <w:sz w:val="18"/>
                <w:szCs w:val="18"/>
              </w:rPr>
              <w:t>PUNTO 1 (PER. NORMAL)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79868770-0-1-1</w:t>
            </w:r>
          </w:p>
        </w:tc>
        <w:tc>
          <w:tcPr>
            <w:tcW w:w="2310" w:type="auto"/>
          </w:tcPr>
          <w:p>
            <w:pPr>
              <w:jc w:val="center"/>
            </w:pPr>
            <w:r>
              <w:rPr>
                <w:sz w:val="18"/>
                <w:szCs w:val="18"/>
              </w:rPr>
              <w:t>PUNTO 2 (PER. VENDIMIA)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(PER. NORMAL)</w:t>
            </w:r>
          </w:p>
        </w:tc>
      </w:tr>
      <w:tr>
        <w:tc>
          <w:tcPr>
            <w:tcW w:w="2310" w:type="auto"/>
          </w:tcPr>
          <w:p>
            <w:pPr>
              <w:jc w:val="center"/>
            </w:pPr>
            <w:r>
              <w:t>2</w:t>
            </w:r>
          </w:p>
        </w:tc>
        <w:tc>
          <w:tcPr>
            <w:tcW w:w="2310" w:type="auto"/>
          </w:tcPr>
          <w:p>
            <w:pPr/>
            <w:r>
              <w:t>Ficha de resultados de autocontrol PUNTO 2 (PER. VENDIMIA)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e425ce1b31f4b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ffa7c928a34bcf" /><Relationship Type="http://schemas.openxmlformats.org/officeDocument/2006/relationships/numbering" Target="/word/numbering.xml" Id="R0a922286e53b4898" /><Relationship Type="http://schemas.openxmlformats.org/officeDocument/2006/relationships/settings" Target="/word/settings.xml" Id="R4a81ced1824b4f8f" /><Relationship Type="http://schemas.openxmlformats.org/officeDocument/2006/relationships/image" Target="/word/media/f6735678-ddd6-412e-a10f-9f9b3a96fd51.png" Id="Rc0d2edee1df84a91" /><Relationship Type="http://schemas.openxmlformats.org/officeDocument/2006/relationships/image" Target="/word/media/a49d98a7-1614-4e65-b7aa-34739d151685.png" Id="R7c7396a231c24449" /><Relationship Type="http://schemas.openxmlformats.org/officeDocument/2006/relationships/footer" Target="/word/footer1.xml" Id="Rb6892a03cf0d4bb5" /><Relationship Type="http://schemas.openxmlformats.org/officeDocument/2006/relationships/footer" Target="/word/footer2.xml" Id="R94c0ecfe13f14a55" /><Relationship Type="http://schemas.openxmlformats.org/officeDocument/2006/relationships/footer" Target="/word/footer3.xml" Id="R2ae3b2ad235240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425ce1b31f4b2b" /></Relationships>
</file>