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7372c8009d4a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a94dc177604ea5"/>
      <w:footerReference w:type="even" r:id="Ref5b20a7acf446fc"/>
      <w:footerReference w:type="first" r:id="Ra2f5df3bd42946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1375281a7f4e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DFZ-2015-1176-X-NE-EI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4d1838706543f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RAHUE).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r>
        <w:tc>
          <w:tcPr>
            <w:tcW w:w="2310" w:type="auto"/>
          </w:tcPr>
          <w:p>
            <w:pPr>
              <w:jc w:val="center"/>
            </w:pPr>
            <w:r>
              <w:t>2</w:t>
            </w:r>
          </w:p>
        </w:tc>
        <w:tc>
          <w:tcPr>
            <w:tcW w:w="2310" w:type="auto"/>
          </w:tcPr>
          <w:p>
            <w:pPr/>
            <w:r>
              <w:t>CONTROL DIRECTO 07-2014_Salmones humboldt S.A. (pisc. Santa juana).pdf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c1b21a94754d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905bd8e4954986" /><Relationship Type="http://schemas.openxmlformats.org/officeDocument/2006/relationships/numbering" Target="/word/numbering.xml" Id="Rdb9d85f71b584c66" /><Relationship Type="http://schemas.openxmlformats.org/officeDocument/2006/relationships/settings" Target="/word/settings.xml" Id="Rd19eb60c5cec4d16" /><Relationship Type="http://schemas.openxmlformats.org/officeDocument/2006/relationships/image" Target="/word/media/d2b49e53-b2c1-4043-8c29-bf090dea4203.png" Id="Re51375281a7f4ed0" /><Relationship Type="http://schemas.openxmlformats.org/officeDocument/2006/relationships/image" Target="/word/media/28067650-5721-45d0-918a-87dcaba86648.png" Id="Rb54d1838706543f4" /><Relationship Type="http://schemas.openxmlformats.org/officeDocument/2006/relationships/footer" Target="/word/footer1.xml" Id="Ra5a94dc177604ea5" /><Relationship Type="http://schemas.openxmlformats.org/officeDocument/2006/relationships/footer" Target="/word/footer2.xml" Id="Ref5b20a7acf446fc" /><Relationship Type="http://schemas.openxmlformats.org/officeDocument/2006/relationships/footer" Target="/word/footer3.xml" Id="Ra2f5df3bd42946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c1b21a94754d7a" /></Relationships>
</file>