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370f6c0c6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27742b6ec774f5b"/>
      <w:footerReference w:type="even" r:id="R219fdef6753d497d"/>
      <w:footerReference w:type="first" r:id="R0f32db4f3b3a4c4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e7116bad0ce4d1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DFZ-2015-971-V-NE-EI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1807c39a16a43e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JULIO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b03056f3bfa4a2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755383f2b4c21" /><Relationship Type="http://schemas.openxmlformats.org/officeDocument/2006/relationships/numbering" Target="/word/numbering.xml" Id="R792c34e626b8451a" /><Relationship Type="http://schemas.openxmlformats.org/officeDocument/2006/relationships/settings" Target="/word/settings.xml" Id="R23b108e361c64af0" /><Relationship Type="http://schemas.openxmlformats.org/officeDocument/2006/relationships/image" Target="/word/media/552fd4fe-f728-48ff-b0e3-1ee5fee78236.png" Id="R3e7116bad0ce4d14" /><Relationship Type="http://schemas.openxmlformats.org/officeDocument/2006/relationships/image" Target="/word/media/5d6c9fb7-61f1-4c3e-97e3-e800ccd594ad.png" Id="R71807c39a16a43ed" /><Relationship Type="http://schemas.openxmlformats.org/officeDocument/2006/relationships/footer" Target="/word/footer1.xml" Id="R327742b6ec774f5b" /><Relationship Type="http://schemas.openxmlformats.org/officeDocument/2006/relationships/footer" Target="/word/footer2.xml" Id="R219fdef6753d497d" /><Relationship Type="http://schemas.openxmlformats.org/officeDocument/2006/relationships/footer" Target="/word/footer3.xml" Id="R0f32db4f3b3a4c4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b03056f3bfa4a23" /></Relationships>
</file>