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e32e1d5f341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8ad7628a974c93"/>
      <w:footerReference w:type="even" r:id="R167b28ad7f9345d0"/>
      <w:footerReference w:type="first" r:id="R84f1ad191eec4de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ef71ab3bc248e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DFZ-2015-887-XIV-NE-EI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157f62e79c548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(RIO CRUCES - REDUCCION DEL 20%).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07-2014_Fallido_Celulosa arauco y constitucion S.A. (valdivia).pdf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ca8a90ff20d46d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f383ecfce34c14" /><Relationship Type="http://schemas.openxmlformats.org/officeDocument/2006/relationships/numbering" Target="/word/numbering.xml" Id="R92c6d7f0cae84c76" /><Relationship Type="http://schemas.openxmlformats.org/officeDocument/2006/relationships/settings" Target="/word/settings.xml" Id="R07fc4604628244f6" /><Relationship Type="http://schemas.openxmlformats.org/officeDocument/2006/relationships/image" Target="/word/media/bba790f3-0b21-4590-9946-4a6c31be022b.png" Id="Rb6ef71ab3bc248e9" /><Relationship Type="http://schemas.openxmlformats.org/officeDocument/2006/relationships/image" Target="/word/media/01d4f90b-d57f-486c-86cf-99189b5adb29.png" Id="Rd157f62e79c548d1" /><Relationship Type="http://schemas.openxmlformats.org/officeDocument/2006/relationships/footer" Target="/word/footer1.xml" Id="R328ad7628a974c93" /><Relationship Type="http://schemas.openxmlformats.org/officeDocument/2006/relationships/footer" Target="/word/footer2.xml" Id="R167b28ad7f9345d0" /><Relationship Type="http://schemas.openxmlformats.org/officeDocument/2006/relationships/footer" Target="/word/footer3.xml" Id="R84f1ad191eec4de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ca8a90ff20d46de" /></Relationships>
</file>