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2ebccbd74243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ec34a7e0d2475b"/>
      <w:footerReference w:type="even" r:id="Re7c6eb9784fc4f20"/>
      <w:footerReference w:type="first" r:id="R4cac518afbce4d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21bfa2f72e4b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DFZ-2015-1133-VIII-NE-EI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8d2d9449e843a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e626a26d2641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21536c9bc64320" /><Relationship Type="http://schemas.openxmlformats.org/officeDocument/2006/relationships/numbering" Target="/word/numbering.xml" Id="Re4cd818cbd4443c2" /><Relationship Type="http://schemas.openxmlformats.org/officeDocument/2006/relationships/settings" Target="/word/settings.xml" Id="R73257eb137b54016" /><Relationship Type="http://schemas.openxmlformats.org/officeDocument/2006/relationships/image" Target="/word/media/94d87815-c289-4935-add9-5175b21a2c69.png" Id="R7021bfa2f72e4bac" /><Relationship Type="http://schemas.openxmlformats.org/officeDocument/2006/relationships/image" Target="/word/media/2edfa26c-ac16-4382-8012-ec95634962ce.png" Id="R548d2d9449e843a5" /><Relationship Type="http://schemas.openxmlformats.org/officeDocument/2006/relationships/footer" Target="/word/footer1.xml" Id="R4aec34a7e0d2475b" /><Relationship Type="http://schemas.openxmlformats.org/officeDocument/2006/relationships/footer" Target="/word/footer2.xml" Id="Re7c6eb9784fc4f20" /><Relationship Type="http://schemas.openxmlformats.org/officeDocument/2006/relationships/footer" Target="/word/footer3.xml" Id="R4cac518afbce4d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e626a26d2641d0" /></Relationships>
</file>