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0f2743d9574b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d053463dc24030"/>
      <w:footerReference w:type="even" r:id="R282726a8f22b4bce"/>
      <w:footerReference w:type="first" r:id="R03ada328f4e44a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8179b40d4d44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DFZ-2015-860-X-NE-EI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684cceb2aa437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MAULLIN).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r>
        <w:tc>
          <w:tcPr>
            <w:tcW w:w="2310" w:type="auto"/>
          </w:tcPr>
          <w:p>
            <w:pPr>
              <w:jc w:val="center"/>
            </w:pPr>
            <w:r>
              <w:t>2</w:t>
            </w:r>
          </w:p>
        </w:tc>
        <w:tc>
          <w:tcPr>
            <w:tcW w:w="2310" w:type="auto"/>
          </w:tcPr>
          <w:p>
            <w:pPr/>
            <w:r>
              <w:t>CONTROL DIRECTO 07-2014_Productora de agar S.A. (proagar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a948ddbc5d4a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ee3d89e4eb437d" /><Relationship Type="http://schemas.openxmlformats.org/officeDocument/2006/relationships/numbering" Target="/word/numbering.xml" Id="R5fa4964e93774cc2" /><Relationship Type="http://schemas.openxmlformats.org/officeDocument/2006/relationships/settings" Target="/word/settings.xml" Id="R0c3b30b5f9bb4465" /><Relationship Type="http://schemas.openxmlformats.org/officeDocument/2006/relationships/image" Target="/word/media/20c041b0-0723-498a-8890-27692ba8e1d7.png" Id="R308179b40d4d4498" /><Relationship Type="http://schemas.openxmlformats.org/officeDocument/2006/relationships/image" Target="/word/media/f4f2f958-bdd3-4339-b630-dea211453618.png" Id="R1d684cceb2aa4377" /><Relationship Type="http://schemas.openxmlformats.org/officeDocument/2006/relationships/footer" Target="/word/footer1.xml" Id="R42d053463dc24030" /><Relationship Type="http://schemas.openxmlformats.org/officeDocument/2006/relationships/footer" Target="/word/footer2.xml" Id="R282726a8f22b4bce" /><Relationship Type="http://schemas.openxmlformats.org/officeDocument/2006/relationships/footer" Target="/word/footer3.xml" Id="R03ada328f4e44a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a948ddbc5d4a12" /></Relationships>
</file>