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280b9cc8dc4b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7c83b0f166455f"/>
      <w:footerReference w:type="even" r:id="R769432ada9e2450b"/>
      <w:footerReference w:type="first" r:id="R3ddf442eda2242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5a0cb65bdf48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DFZ-2015-1145-XIV-NE-EI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d5c2fc9c8940c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(INFILTRACION).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r>
        <w:tc>
          <w:tcPr>
            <w:tcW w:w="2310" w:type="auto"/>
          </w:tcPr>
          <w:p>
            <w:pPr>
              <w:jc w:val="center"/>
            </w:pPr>
            <w:r>
              <w:t>2</w:t>
            </w:r>
          </w:p>
        </w:tc>
        <w:tc>
          <w:tcPr>
            <w:tcW w:w="2310" w:type="auto"/>
          </w:tcPr>
          <w:p>
            <w:pPr/>
            <w:r>
              <w:t>CONTROL DIRECTO 07-2014_Chocolateria entrelagos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a64ebac58941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d92aa30b5498d" /><Relationship Type="http://schemas.openxmlformats.org/officeDocument/2006/relationships/numbering" Target="/word/numbering.xml" Id="R42fd08f4aa7c4bbc" /><Relationship Type="http://schemas.openxmlformats.org/officeDocument/2006/relationships/settings" Target="/word/settings.xml" Id="R0f8ba09270604844" /><Relationship Type="http://schemas.openxmlformats.org/officeDocument/2006/relationships/image" Target="/word/media/6e7f5176-092e-4362-8ffe-e4bd878ce8af.png" Id="R335a0cb65bdf48c2" /><Relationship Type="http://schemas.openxmlformats.org/officeDocument/2006/relationships/image" Target="/word/media/db3fe09d-5b2f-4768-9055-4a9b958f8a49.png" Id="Rf6d5c2fc9c8940ca" /><Relationship Type="http://schemas.openxmlformats.org/officeDocument/2006/relationships/footer" Target="/word/footer1.xml" Id="R4d7c83b0f166455f" /><Relationship Type="http://schemas.openxmlformats.org/officeDocument/2006/relationships/footer" Target="/word/footer2.xml" Id="R769432ada9e2450b" /><Relationship Type="http://schemas.openxmlformats.org/officeDocument/2006/relationships/footer" Target="/word/footer3.xml" Id="R3ddf442eda2242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a64ebac58941bc" /></Relationships>
</file>