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F1" w:rsidRDefault="00286F8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11EF1" w:rsidRDefault="00286F8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11EF1" w:rsidRDefault="00286F8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11EF1" w:rsidRDefault="00286F8B">
      <w:pPr>
        <w:jc w:val="center"/>
      </w:pPr>
      <w:r>
        <w:rPr>
          <w:b/>
          <w:sz w:val="32"/>
          <w:szCs w:val="32"/>
        </w:rPr>
        <w:br/>
        <w:t>PISCICULTURA GARO (CENTRO DON PACO)</w:t>
      </w:r>
    </w:p>
    <w:p w:rsidR="00611EF1" w:rsidRDefault="00286F8B">
      <w:pPr>
        <w:jc w:val="center"/>
      </w:pPr>
      <w:r>
        <w:rPr>
          <w:b/>
          <w:sz w:val="32"/>
          <w:szCs w:val="32"/>
        </w:rPr>
        <w:br/>
        <w:t>DFZ-2013-4965-XI-NE-EI</w:t>
      </w:r>
    </w:p>
    <w:p w:rsidR="00611EF1" w:rsidRDefault="00611EF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11EF1">
        <w:trPr>
          <w:jc w:val="center"/>
        </w:trPr>
        <w:tc>
          <w:tcPr>
            <w:tcW w:w="1500" w:type="dxa"/>
          </w:tcPr>
          <w:p w:rsidR="00611EF1" w:rsidRDefault="00611EF1"/>
        </w:tc>
        <w:tc>
          <w:tcPr>
            <w:tcW w:w="375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11EF1">
        <w:trPr>
          <w:jc w:val="center"/>
        </w:trPr>
        <w:tc>
          <w:tcPr>
            <w:tcW w:w="231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11EF1" w:rsidRDefault="00286F8B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11EF1">
        <w:trPr>
          <w:jc w:val="center"/>
        </w:trPr>
        <w:tc>
          <w:tcPr>
            <w:tcW w:w="231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11EF1" w:rsidRDefault="00286F8B">
      <w:r>
        <w:br w:type="page"/>
      </w:r>
    </w:p>
    <w:p w:rsidR="00611EF1" w:rsidRDefault="00286F8B">
      <w:r>
        <w:rPr>
          <w:b/>
        </w:rPr>
        <w:lastRenderedPageBreak/>
        <w:br/>
        <w:t>1. RESUMEN.</w:t>
      </w:r>
    </w:p>
    <w:p w:rsidR="00611EF1" w:rsidRDefault="00286F8B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“PISCICULTURA GARO (CENTRO DON PACO)”, en el marco de la norma de emisión DS.90/00 para el reporte del período correspondiente a MARZO del</w:t>
      </w:r>
      <w:r>
        <w:t xml:space="preserve"> año 2013.</w:t>
      </w:r>
    </w:p>
    <w:p w:rsidR="00611EF1" w:rsidRDefault="00286F8B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611EF1" w:rsidRDefault="00286F8B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611EF1" w:rsidRDefault="00611EF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11EF1">
        <w:trPr>
          <w:jc w:val="center"/>
        </w:trPr>
        <w:tc>
          <w:tcPr>
            <w:tcW w:w="2310" w:type="pct"/>
            <w:gridSpan w:val="2"/>
          </w:tcPr>
          <w:p w:rsidR="00611EF1" w:rsidRDefault="00286F8B">
            <w:r>
              <w:rPr>
                <w:b/>
              </w:rPr>
              <w:t>Titular de la actividad, proyecto o fuente fiscalizada:</w:t>
            </w:r>
            <w:r>
              <w:br/>
              <w:t>PISCICULTURA GARO S.A</w:t>
            </w:r>
          </w:p>
        </w:tc>
        <w:tc>
          <w:tcPr>
            <w:tcW w:w="2310" w:type="pct"/>
            <w:gridSpan w:val="2"/>
          </w:tcPr>
          <w:p w:rsidR="00611EF1" w:rsidRDefault="00286F8B">
            <w:r>
              <w:rPr>
                <w:b/>
              </w:rPr>
              <w:t>RUT o RUN:</w:t>
            </w:r>
            <w:r>
              <w:br/>
              <w:t>96767280-7</w:t>
            </w:r>
          </w:p>
        </w:tc>
      </w:tr>
      <w:tr w:rsidR="00611EF1">
        <w:trPr>
          <w:jc w:val="center"/>
        </w:trPr>
        <w:tc>
          <w:tcPr>
            <w:tcW w:w="2310" w:type="pct"/>
            <w:gridSpan w:val="4"/>
          </w:tcPr>
          <w:p w:rsidR="00611EF1" w:rsidRDefault="00286F8B">
            <w:r>
              <w:rPr>
                <w:b/>
              </w:rPr>
              <w:t>Identificación de la actividad, proyecto o fuente fiscalizada:</w:t>
            </w:r>
            <w:r>
              <w:br/>
              <w:t>PISCICULTURA GARO (CENTRO DON PACO)</w:t>
            </w:r>
          </w:p>
        </w:tc>
      </w:tr>
      <w:tr w:rsidR="00611EF1">
        <w:trPr>
          <w:jc w:val="center"/>
        </w:trPr>
        <w:tc>
          <w:tcPr>
            <w:tcW w:w="15000" w:type="dxa"/>
          </w:tcPr>
          <w:p w:rsidR="00611EF1" w:rsidRDefault="00286F8B">
            <w:r>
              <w:rPr>
                <w:b/>
              </w:rPr>
              <w:t>Dirección:</w:t>
            </w:r>
            <w:r>
              <w:br/>
            </w:r>
            <w:r>
              <w:t>SECTOR LAGO ATRAVESADO, AYSEN, XI REGION</w:t>
            </w:r>
          </w:p>
        </w:tc>
        <w:tc>
          <w:tcPr>
            <w:tcW w:w="15000" w:type="dxa"/>
          </w:tcPr>
          <w:p w:rsidR="00611EF1" w:rsidRDefault="00286F8B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611EF1" w:rsidRDefault="00286F8B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611EF1" w:rsidRDefault="00286F8B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611EF1">
        <w:trPr>
          <w:jc w:val="center"/>
        </w:trPr>
        <w:tc>
          <w:tcPr>
            <w:tcW w:w="2310" w:type="pct"/>
            <w:gridSpan w:val="2"/>
          </w:tcPr>
          <w:p w:rsidR="00611EF1" w:rsidRDefault="00286F8B">
            <w:r>
              <w:rPr>
                <w:b/>
              </w:rPr>
              <w:t>Correo electrónico:</w:t>
            </w:r>
            <w:r>
              <w:br/>
              <w:t>PISCICULTURAGARO@YAHOO.COM</w:t>
            </w:r>
          </w:p>
        </w:tc>
        <w:tc>
          <w:tcPr>
            <w:tcW w:w="2310" w:type="pct"/>
            <w:gridSpan w:val="2"/>
          </w:tcPr>
          <w:p w:rsidR="00611EF1" w:rsidRDefault="00286F8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11EF1" w:rsidRDefault="00286F8B">
      <w:r>
        <w:rPr>
          <w:b/>
        </w:rPr>
        <w:br/>
        <w:t>3. ANTECEDENTES DE LA ACTIVIDAD DE FISCALIZACIÓN</w:t>
      </w:r>
    </w:p>
    <w:p w:rsidR="00611EF1" w:rsidRDefault="00611E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11EF1">
        <w:trPr>
          <w:jc w:val="center"/>
        </w:trPr>
        <w:tc>
          <w:tcPr>
            <w:tcW w:w="12000" w:type="dxa"/>
          </w:tcPr>
          <w:p w:rsidR="00611EF1" w:rsidRDefault="00286F8B">
            <w:r>
              <w:t xml:space="preserve">Motivo de </w:t>
            </w:r>
            <w:r>
              <w:t>la Actividad de Fiscalización:</w:t>
            </w:r>
          </w:p>
        </w:tc>
        <w:tc>
          <w:tcPr>
            <w:tcW w:w="30000" w:type="dxa"/>
          </w:tcPr>
          <w:p w:rsidR="00611EF1" w:rsidRDefault="00286F8B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611EF1">
        <w:trPr>
          <w:jc w:val="center"/>
        </w:trPr>
        <w:tc>
          <w:tcPr>
            <w:tcW w:w="2310" w:type="auto"/>
          </w:tcPr>
          <w:p w:rsidR="00611EF1" w:rsidRDefault="00286F8B">
            <w:r>
              <w:t>Materia Específica Objeto de la Fiscalización:</w:t>
            </w:r>
          </w:p>
        </w:tc>
        <w:tc>
          <w:tcPr>
            <w:tcW w:w="2310" w:type="auto"/>
          </w:tcPr>
          <w:p w:rsidR="00611EF1" w:rsidRDefault="00286F8B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229 de fecha 29-01-2010</w:t>
            </w:r>
          </w:p>
        </w:tc>
      </w:tr>
      <w:tr w:rsidR="00611EF1">
        <w:trPr>
          <w:jc w:val="center"/>
        </w:trPr>
        <w:tc>
          <w:tcPr>
            <w:tcW w:w="2310" w:type="auto"/>
          </w:tcPr>
          <w:p w:rsidR="00611EF1" w:rsidRDefault="00286F8B">
            <w:r>
              <w:t>Instrumentos de Gestión Ambiental que Regulan la Act</w:t>
            </w:r>
            <w:r>
              <w:t>ividad Fiscalizada:</w:t>
            </w:r>
          </w:p>
        </w:tc>
        <w:tc>
          <w:tcPr>
            <w:tcW w:w="2310" w:type="auto"/>
          </w:tcPr>
          <w:p w:rsidR="00611EF1" w:rsidRDefault="00286F8B">
            <w:r>
              <w:t>La Resolución de Calificación Ambiental que regula la actividad es:</w:t>
            </w:r>
            <w:r>
              <w:br/>
              <w:t>RCA N°468 de fecha 20-08-2008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</w:t>
            </w:r>
            <w:r>
              <w:t xml:space="preserve">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611EF1" w:rsidRDefault="00286F8B">
      <w:r>
        <w:rPr>
          <w:b/>
        </w:rPr>
        <w:lastRenderedPageBreak/>
        <w:br/>
        <w:t>4. ACTIVIDADES DE FISCALIZACIÓN REALIZADAS Y RESULTADOS</w:t>
      </w:r>
    </w:p>
    <w:p w:rsidR="00611EF1" w:rsidRDefault="00286F8B">
      <w:r>
        <w:rPr>
          <w:b/>
        </w:rPr>
        <w:br/>
      </w:r>
      <w:r>
        <w:rPr>
          <w:b/>
        </w:rPr>
        <w:tab/>
        <w:t>4.1. Identificación de la descarga</w:t>
      </w:r>
    </w:p>
    <w:p w:rsidR="00611EF1" w:rsidRDefault="00611E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252"/>
        <w:gridCol w:w="1007"/>
        <w:gridCol w:w="1331"/>
        <w:gridCol w:w="1147"/>
        <w:gridCol w:w="1314"/>
        <w:gridCol w:w="849"/>
        <w:gridCol w:w="839"/>
        <w:gridCol w:w="776"/>
        <w:gridCol w:w="888"/>
        <w:gridCol w:w="974"/>
        <w:gridCol w:w="696"/>
        <w:gridCol w:w="914"/>
        <w:gridCol w:w="911"/>
      </w:tblGrid>
      <w:tr w:rsidR="00611EF1">
        <w:trPr>
          <w:jc w:val="center"/>
        </w:trPr>
        <w:tc>
          <w:tcPr>
            <w:tcW w:w="6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11EF1">
        <w:trPr>
          <w:jc w:val="center"/>
        </w:trPr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DESAGUE LAGUNA CEA (COYHAIQUE)</w:t>
            </w:r>
          </w:p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611EF1" w:rsidRDefault="00611EF1"/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717669</w:t>
            </w:r>
          </w:p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4939013</w:t>
            </w:r>
          </w:p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229</w:t>
            </w:r>
          </w:p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29-01-2010</w:t>
            </w:r>
          </w:p>
        </w:tc>
        <w:tc>
          <w:tcPr>
            <w:tcW w:w="2310" w:type="auto"/>
          </w:tcPr>
          <w:p w:rsidR="00611EF1" w:rsidRDefault="00286F8B">
            <w:r>
              <w:rPr>
                <w:sz w:val="18"/>
                <w:szCs w:val="18"/>
              </w:rPr>
              <w:t>11-2011</w:t>
            </w:r>
          </w:p>
        </w:tc>
      </w:tr>
    </w:tbl>
    <w:p w:rsidR="00611EF1" w:rsidRDefault="00286F8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11EF1" w:rsidRDefault="00611E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611EF1">
        <w:trPr>
          <w:jc w:val="center"/>
        </w:trPr>
        <w:tc>
          <w:tcPr>
            <w:tcW w:w="2310" w:type="auto"/>
          </w:tcPr>
          <w:p w:rsidR="00611EF1" w:rsidRDefault="00611EF1"/>
        </w:tc>
        <w:tc>
          <w:tcPr>
            <w:tcW w:w="2310" w:type="auto"/>
          </w:tcPr>
          <w:p w:rsidR="00611EF1" w:rsidRDefault="00611EF1"/>
        </w:tc>
        <w:tc>
          <w:tcPr>
            <w:tcW w:w="2310" w:type="auto"/>
            <w:gridSpan w:val="8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11EF1">
        <w:trPr>
          <w:jc w:val="center"/>
        </w:trPr>
        <w:tc>
          <w:tcPr>
            <w:tcW w:w="2310" w:type="auto"/>
          </w:tcPr>
          <w:p w:rsidR="00611EF1" w:rsidRDefault="00611EF1"/>
        </w:tc>
        <w:tc>
          <w:tcPr>
            <w:tcW w:w="2310" w:type="auto"/>
          </w:tcPr>
          <w:p w:rsidR="00611EF1" w:rsidRDefault="00611EF1"/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11EF1">
        <w:trPr>
          <w:jc w:val="center"/>
        </w:trPr>
        <w:tc>
          <w:tcPr>
            <w:tcW w:w="45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11EF1">
        <w:trPr>
          <w:jc w:val="center"/>
        </w:trPr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1EF1" w:rsidRDefault="00286F8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11EF1" w:rsidRDefault="00286F8B">
      <w:r>
        <w:rPr>
          <w:b/>
        </w:rPr>
        <w:br/>
        <w:t>5. CONCLUSIONES</w:t>
      </w:r>
    </w:p>
    <w:p w:rsidR="00611EF1" w:rsidRDefault="00286F8B">
      <w:r>
        <w:br/>
        <w:t xml:space="preserve">Del total de exigencias verificadas, se </w:t>
      </w:r>
      <w:r>
        <w:t>identificó la siguiente no conformidad:</w:t>
      </w:r>
    </w:p>
    <w:p w:rsidR="00611EF1" w:rsidRDefault="00611E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11EF1">
        <w:trPr>
          <w:jc w:val="center"/>
        </w:trPr>
        <w:tc>
          <w:tcPr>
            <w:tcW w:w="4500" w:type="dxa"/>
          </w:tcPr>
          <w:p w:rsidR="00611EF1" w:rsidRDefault="00286F8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11EF1" w:rsidRDefault="00286F8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11EF1" w:rsidRDefault="00286F8B">
            <w:pPr>
              <w:jc w:val="center"/>
            </w:pPr>
            <w:r>
              <w:t>Descripción de la No Conformidad</w:t>
            </w:r>
          </w:p>
        </w:tc>
      </w:tr>
      <w:tr w:rsidR="00611EF1">
        <w:trPr>
          <w:jc w:val="center"/>
        </w:trPr>
        <w:tc>
          <w:tcPr>
            <w:tcW w:w="2310" w:type="auto"/>
          </w:tcPr>
          <w:p w:rsidR="00611EF1" w:rsidRDefault="00286F8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11EF1" w:rsidRDefault="00286F8B">
            <w:r>
              <w:t>Entregar con frecuencia solicitada</w:t>
            </w:r>
          </w:p>
        </w:tc>
        <w:tc>
          <w:tcPr>
            <w:tcW w:w="2310" w:type="auto"/>
          </w:tcPr>
          <w:p w:rsidR="00611EF1" w:rsidRDefault="00286F8B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611EF1" w:rsidRDefault="00286F8B">
      <w:r>
        <w:rPr>
          <w:b/>
        </w:rPr>
        <w:br/>
        <w:t>6. ANEXOS</w:t>
      </w:r>
    </w:p>
    <w:p w:rsidR="00611EF1" w:rsidRDefault="00611E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11EF1">
        <w:trPr>
          <w:jc w:val="center"/>
        </w:trPr>
        <w:tc>
          <w:tcPr>
            <w:tcW w:w="4500" w:type="dxa"/>
          </w:tcPr>
          <w:p w:rsidR="00611EF1" w:rsidRDefault="00286F8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11EF1" w:rsidRDefault="00286F8B">
            <w:pPr>
              <w:jc w:val="center"/>
            </w:pPr>
            <w:r>
              <w:t xml:space="preserve">Nombre Anexo </w:t>
            </w:r>
          </w:p>
        </w:tc>
      </w:tr>
      <w:tr w:rsidR="00611EF1">
        <w:trPr>
          <w:jc w:val="center"/>
        </w:trPr>
        <w:tc>
          <w:tcPr>
            <w:tcW w:w="2310" w:type="auto"/>
          </w:tcPr>
          <w:p w:rsidR="00611EF1" w:rsidRDefault="00286F8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11EF1" w:rsidRDefault="00286F8B">
            <w:r>
              <w:t>Ficha de resultados de autocontrol PUNTO 1 (DESAGUE LAGUNA CEA)</w:t>
            </w:r>
          </w:p>
        </w:tc>
      </w:tr>
    </w:tbl>
    <w:p w:rsidR="00000000" w:rsidRDefault="00286F8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6F8B">
      <w:r>
        <w:separator/>
      </w:r>
    </w:p>
  </w:endnote>
  <w:endnote w:type="continuationSeparator" w:id="0">
    <w:p w:rsidR="00000000" w:rsidRDefault="0028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6F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6F8B"/>
  <w:p w:rsidR="00611EF1" w:rsidRDefault="00286F8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6F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6F8B">
      <w:r>
        <w:separator/>
      </w:r>
    </w:p>
  </w:footnote>
  <w:footnote w:type="continuationSeparator" w:id="0">
    <w:p w:rsidR="00000000" w:rsidRDefault="00286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86F8B"/>
    <w:rsid w:val="00611EF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6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5wOjArHMZ0ecYOpDiVrOihu1uRY=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LgJ55aMSRScaSj5ce5Q5qtKWwxM=</DigestValue>
    </Reference>
    <Reference URI="#idValidSigLnImg" Type="http://www.w3.org/2000/09/xmldsig#Object">
      <DigestMethod Algorithm="http://www.w3.org/2000/09/xmldsig#sha1"/>
      <DigestValue>+y88MIEDD8wBt0vp8PvtYhoIxsk=</DigestValue>
    </Reference>
    <Reference URI="#idInvalidSigLnImg" Type="http://www.w3.org/2000/09/xmldsig#Object">
      <DigestMethod Algorithm="http://www.w3.org/2000/09/xmldsig#sha1"/>
      <DigestValue>FzkPGbGmeB4ViUMKGyNHDv9nVqY=</DigestValue>
    </Reference>
  </SignedInfo>
  <SignatureValue>W31VVeEV05ji/gWQg56+yV0I67+WOoj2vCGBIY5a3GVEL95dgH62u4TPoGIsQzx1Th5eFihON/7h
vGdyNr+fugoa0ne8xFkOKy1HeiXmjWJpaj36fU6YUh1aG/NQHCzR3feTNjEGfVXmLhuLiKT9WpFy
fuBddO5eDQ6aW8CGKxFw0ATPj910RswI36wluwT5zh2REIkiNDXK5+yzJgiMsiggBWXRSHV785Qq
tuajsy9Wvftku1ZbVne2UeX2tARktnwdmQzR4NdEMAe7b3eoBoleWhptVROfbQbnKsjJiZCttLfa
RupD43GKgsNtyCod9lOQqm9FPe+W2DrblvVVFw==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HO8BX6nQiuc8Qu0Li9o5V0IaypA=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hm5iOF9XUeN952IIfqoxJevTlx4=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9CL6J/fp9obYWEZw1WvuN5Z8BUM=</DigestValue>
      </Reference>
      <Reference URI="/word/footer3.xml?ContentType=application/vnd.openxmlformats-officedocument.wordprocessingml.footer+xml">
        <DigestMethod Algorithm="http://www.w3.org/2000/09/xmldsig#sha1"/>
        <DigestValue>R8dukzOqsiplLKhxb9VLDiu32mw=</DigestValue>
      </Reference>
      <Reference URI="/word/document.xml?ContentType=application/vnd.openxmlformats-officedocument.wordprocessingml.document.main+xml">
        <DigestMethod Algorithm="http://www.w3.org/2000/09/xmldsig#sha1"/>
        <DigestValue>OJaVCNTr1FSYT53fzWTfXZkyQc8=</DigestValue>
      </Reference>
      <Reference URI="/word/footnotes.xml?ContentType=application/vnd.openxmlformats-officedocument.wordprocessingml.footnotes+xml">
        <DigestMethod Algorithm="http://www.w3.org/2000/09/xmldsig#sha1"/>
        <DigestValue>q6eAd2P0xQtdH3Dr72d/5JuMgGI=</DigestValue>
      </Reference>
      <Reference URI="/word/footer1.xml?ContentType=application/vnd.openxmlformats-officedocument.wordprocessingml.footer+xml">
        <DigestMethod Algorithm="http://www.w3.org/2000/09/xmldsig#sha1"/>
        <DigestValue>R8dukzOqsiplLKhxb9VLDiu32mw=</DigestValue>
      </Reference>
      <Reference URI="/word/footer2.xml?ContentType=application/vnd.openxmlformats-officedocument.wordprocessingml.footer+xml">
        <DigestMethod Algorithm="http://www.w3.org/2000/09/xmldsig#sha1"/>
        <DigestValue>DOr39Zo0R9EZkJkW+Y3CdqVv2vI=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2013-12-31T15:08:19Z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2013-12-31T15:08:19Z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tC3KBMj4Lx3riohiSIAigH+nWh1MTlVaFArAaoAAAAAAAAAAGBsLgAAAAAAgGouAIs4VWj8ai4AAAAAAIBauwRgbC4AAAAAAERrLgAjOFVo/GouAIBauwQBAAAAgFq7BAEAAACpNlVoAAAAAEhsLgAgZk0AQGwuAIBauwSAAW11nxATAIMYCq7oai4ANoFodXiakgkAAAAAgAFtdehqLgBVgWh1gAFtdQAAAarACQs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0LcoEzjFTnW1KSFfIgCKAVxqLgBYaUp1AAAAAAAAAAAUay4A1oZJdQcAAAAAAAAAayoB5wAAAADAUtwHAQAAAMBS3AcAAAAADwAAAAYAAACAAW11wFLcB9CikgmAAW11jxATAJIXCu0AAC4ANoFoddCikgnAUtwHgAFtdchqLgBVgWh1gAFtdWsqAedrKgHn8GouAJOAaHUBAAAA2GouAP6daHUxOVVoAAAB5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2940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2013-12-31T15:08:00Z</dcterms:created>
  <dcterms:modified xsi:type="dcterms:W3CDTF">2013-12-31T15:08:00Z</dcterms:modified>
</cp:coreProperties>
</file>