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BD" w:rsidRDefault="00E812F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20CBD" w:rsidRDefault="00E812FB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520CBD" w:rsidRDefault="00E812F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20CBD" w:rsidRDefault="00E812FB">
      <w:pPr>
        <w:jc w:val="center"/>
      </w:pPr>
      <w:r>
        <w:rPr>
          <w:b/>
          <w:sz w:val="32"/>
          <w:szCs w:val="32"/>
        </w:rPr>
        <w:br/>
        <w:t>INVERTEC NATURAL JUICE S.A</w:t>
      </w:r>
    </w:p>
    <w:p w:rsidR="00520CBD" w:rsidRDefault="00E812FB">
      <w:pPr>
        <w:jc w:val="center"/>
      </w:pPr>
      <w:r>
        <w:rPr>
          <w:b/>
          <w:sz w:val="32"/>
          <w:szCs w:val="32"/>
        </w:rPr>
        <w:br/>
        <w:t>DFZ-2013-4974-VI-NE-EI</w:t>
      </w:r>
    </w:p>
    <w:p w:rsidR="00520CBD" w:rsidRDefault="00520CB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20CBD">
        <w:trPr>
          <w:jc w:val="center"/>
        </w:trPr>
        <w:tc>
          <w:tcPr>
            <w:tcW w:w="1500" w:type="dxa"/>
          </w:tcPr>
          <w:p w:rsidR="00520CBD" w:rsidRDefault="00520CBD"/>
        </w:tc>
        <w:tc>
          <w:tcPr>
            <w:tcW w:w="3750" w:type="dxa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20CBD">
        <w:trPr>
          <w:jc w:val="center"/>
        </w:trPr>
        <w:tc>
          <w:tcPr>
            <w:tcW w:w="2310" w:type="dxa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520CBD" w:rsidRDefault="00E812FB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520CBD">
        <w:trPr>
          <w:jc w:val="center"/>
        </w:trPr>
        <w:tc>
          <w:tcPr>
            <w:tcW w:w="2310" w:type="dxa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20CBD" w:rsidRDefault="00E812FB">
      <w:r>
        <w:br w:type="page"/>
      </w:r>
    </w:p>
    <w:p w:rsidR="00520CBD" w:rsidRDefault="00E812FB">
      <w:r>
        <w:rPr>
          <w:b/>
        </w:rPr>
        <w:lastRenderedPageBreak/>
        <w:br/>
        <w:t>1. RESUMEN.</w:t>
      </w:r>
    </w:p>
    <w:p w:rsidR="00520CBD" w:rsidRDefault="00E812FB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“INVERTEC NATURAL JUICE S.A”, en el marco de la norma de emisión DS.90/00 para el reporte del período correspondiente a MARZO del año 2013.</w:t>
      </w:r>
    </w:p>
    <w:p w:rsidR="00520CBD" w:rsidRDefault="00E812FB">
      <w:pPr>
        <w:jc w:val="both"/>
      </w:pPr>
      <w:r>
        <w:br/>
        <w:t xml:space="preserve">Entre </w:t>
      </w:r>
      <w:r>
        <w:t>los principales hechos constatados como no conformidades se encuentran: El establecimiento industrial no informa en su autocontrol todas las muestras del período controlado indicadas en su programa de monitoreo; El volumen de descarga informado excede el v</w:t>
      </w:r>
      <w:r>
        <w:t xml:space="preserve">alor límite indicado en su programa de monitoreo; </w:t>
      </w:r>
    </w:p>
    <w:p w:rsidR="00520CBD" w:rsidRDefault="00E812FB">
      <w:r>
        <w:rPr>
          <w:b/>
        </w:rPr>
        <w:br/>
        <w:t>2. IDENTIFICACIÓN DEL PROYECTO, ACTIVIDAD O FUENTE FISCALIZADA</w:t>
      </w:r>
    </w:p>
    <w:p w:rsidR="00520CBD" w:rsidRDefault="00520CB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20CBD">
        <w:trPr>
          <w:jc w:val="center"/>
        </w:trPr>
        <w:tc>
          <w:tcPr>
            <w:tcW w:w="2310" w:type="pct"/>
            <w:gridSpan w:val="2"/>
          </w:tcPr>
          <w:p w:rsidR="00520CBD" w:rsidRDefault="00E812FB">
            <w:r>
              <w:rPr>
                <w:b/>
              </w:rPr>
              <w:t>Titular de la actividad, proyecto o fuente fiscalizada:</w:t>
            </w:r>
            <w:r>
              <w:br/>
              <w:t>INVERTEC NATURAL JUICE S.A</w:t>
            </w:r>
          </w:p>
        </w:tc>
        <w:tc>
          <w:tcPr>
            <w:tcW w:w="2310" w:type="pct"/>
            <w:gridSpan w:val="2"/>
          </w:tcPr>
          <w:p w:rsidR="00520CBD" w:rsidRDefault="00E812FB">
            <w:r>
              <w:rPr>
                <w:b/>
              </w:rPr>
              <w:t>RUT o RUN:</w:t>
            </w:r>
            <w:r>
              <w:br/>
              <w:t>96844830-7</w:t>
            </w:r>
          </w:p>
        </w:tc>
      </w:tr>
      <w:tr w:rsidR="00520CBD">
        <w:trPr>
          <w:jc w:val="center"/>
        </w:trPr>
        <w:tc>
          <w:tcPr>
            <w:tcW w:w="2310" w:type="pct"/>
            <w:gridSpan w:val="4"/>
          </w:tcPr>
          <w:p w:rsidR="00520CBD" w:rsidRDefault="00E812FB">
            <w:r>
              <w:rPr>
                <w:b/>
              </w:rPr>
              <w:t xml:space="preserve">Identificación de la actividad, </w:t>
            </w:r>
            <w:r>
              <w:rPr>
                <w:b/>
              </w:rPr>
              <w:t>proyecto o fuente fiscalizada:</w:t>
            </w:r>
            <w:r>
              <w:br/>
              <w:t>INVERTEC NATURAL JUICE S.A</w:t>
            </w:r>
          </w:p>
        </w:tc>
      </w:tr>
      <w:tr w:rsidR="00520CBD">
        <w:trPr>
          <w:jc w:val="center"/>
        </w:trPr>
        <w:tc>
          <w:tcPr>
            <w:tcW w:w="15000" w:type="dxa"/>
          </w:tcPr>
          <w:p w:rsidR="00520CBD" w:rsidRDefault="00E812FB">
            <w:r>
              <w:rPr>
                <w:b/>
              </w:rPr>
              <w:t>Dirección:</w:t>
            </w:r>
            <w:r>
              <w:br/>
              <w:t>AV CARLOS CONDELL N° 1751</w:t>
            </w:r>
          </w:p>
        </w:tc>
        <w:tc>
          <w:tcPr>
            <w:tcW w:w="15000" w:type="dxa"/>
          </w:tcPr>
          <w:p w:rsidR="00520CBD" w:rsidRDefault="00E812FB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520CBD" w:rsidRDefault="00E812FB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520CBD" w:rsidRDefault="00E812FB">
            <w:r>
              <w:rPr>
                <w:b/>
              </w:rPr>
              <w:t>Comuna:</w:t>
            </w:r>
            <w:r>
              <w:br/>
              <w:t>RENGO</w:t>
            </w:r>
          </w:p>
        </w:tc>
      </w:tr>
      <w:tr w:rsidR="00520CBD">
        <w:trPr>
          <w:jc w:val="center"/>
        </w:trPr>
        <w:tc>
          <w:tcPr>
            <w:tcW w:w="2310" w:type="pct"/>
            <w:gridSpan w:val="2"/>
          </w:tcPr>
          <w:p w:rsidR="00520CBD" w:rsidRDefault="00E812FB">
            <w:r>
              <w:rPr>
                <w:b/>
              </w:rPr>
              <w:t>Correo electrónico:</w:t>
            </w:r>
            <w:r>
              <w:br/>
              <w:t>FLUCERO@INVERTEC.CL</w:t>
            </w:r>
          </w:p>
        </w:tc>
        <w:tc>
          <w:tcPr>
            <w:tcW w:w="2310" w:type="pct"/>
            <w:gridSpan w:val="2"/>
          </w:tcPr>
          <w:p w:rsidR="00520CBD" w:rsidRDefault="00E812F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20CBD" w:rsidRDefault="00E812FB">
      <w:r>
        <w:rPr>
          <w:b/>
        </w:rPr>
        <w:br/>
        <w:t>3. ANTECEDE</w:t>
      </w:r>
      <w:r>
        <w:rPr>
          <w:b/>
        </w:rPr>
        <w:t>NTES DE LA ACTIVIDAD DE FISCALIZACIÓN</w:t>
      </w:r>
    </w:p>
    <w:p w:rsidR="00520CBD" w:rsidRDefault="00520CB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20CBD">
        <w:trPr>
          <w:jc w:val="center"/>
        </w:trPr>
        <w:tc>
          <w:tcPr>
            <w:tcW w:w="12000" w:type="dxa"/>
          </w:tcPr>
          <w:p w:rsidR="00520CBD" w:rsidRDefault="00E812FB">
            <w:r>
              <w:t>Motivo de la Actividad de Fiscalización:</w:t>
            </w:r>
          </w:p>
        </w:tc>
        <w:tc>
          <w:tcPr>
            <w:tcW w:w="30000" w:type="dxa"/>
          </w:tcPr>
          <w:p w:rsidR="00520CBD" w:rsidRDefault="00E812FB">
            <w:r>
              <w:t>Actividad Programada de Seguimiento Ambiental de Normas de Emisión referentes a la descarga de Residuos Líquidos para el período de MARZO del 2013.</w:t>
            </w:r>
          </w:p>
        </w:tc>
      </w:tr>
      <w:tr w:rsidR="00520CBD">
        <w:trPr>
          <w:jc w:val="center"/>
        </w:trPr>
        <w:tc>
          <w:tcPr>
            <w:tcW w:w="2310" w:type="auto"/>
          </w:tcPr>
          <w:p w:rsidR="00520CBD" w:rsidRDefault="00E812FB">
            <w:r>
              <w:t xml:space="preserve">Materia Específica Objeto </w:t>
            </w:r>
            <w:r>
              <w:t>de la Fiscalización:</w:t>
            </w:r>
          </w:p>
        </w:tc>
        <w:tc>
          <w:tcPr>
            <w:tcW w:w="2310" w:type="auto"/>
          </w:tcPr>
          <w:p w:rsidR="00520CBD" w:rsidRDefault="00E812FB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5207 de fecha 23-12-2011</w:t>
            </w:r>
          </w:p>
        </w:tc>
      </w:tr>
      <w:tr w:rsidR="00520CBD">
        <w:trPr>
          <w:jc w:val="center"/>
        </w:trPr>
        <w:tc>
          <w:tcPr>
            <w:tcW w:w="2310" w:type="auto"/>
          </w:tcPr>
          <w:p w:rsidR="00520CBD" w:rsidRDefault="00E812FB">
            <w:r>
              <w:t>Instru</w:t>
            </w:r>
            <w:r>
              <w:t>mentos de Gestión Ambiental que Regulan la Actividad Fiscalizada:</w:t>
            </w:r>
          </w:p>
        </w:tc>
        <w:tc>
          <w:tcPr>
            <w:tcW w:w="2310" w:type="auto"/>
          </w:tcPr>
          <w:p w:rsidR="00520CBD" w:rsidRDefault="00E812FB">
            <w:r>
              <w:t>La Resolución de Calificación Ambiental que regula la actividad es:</w:t>
            </w:r>
            <w:r>
              <w:br/>
              <w:t>RCA N°171 de fecha 27-04-2007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</w:t>
            </w:r>
            <w:r>
              <w:t>a Regulación de Contaminantes Asociados a las Descargas de Residuos Líquidos a Aguas Marinas y Continentales Superficiales</w:t>
            </w:r>
          </w:p>
        </w:tc>
      </w:tr>
    </w:tbl>
    <w:p w:rsidR="00520CBD" w:rsidRDefault="00E812FB">
      <w:r>
        <w:rPr>
          <w:b/>
        </w:rPr>
        <w:lastRenderedPageBreak/>
        <w:br/>
        <w:t>4. ACTIVIDADES DE FISCALIZACIÓN REALIZADAS Y RESULTADOS</w:t>
      </w:r>
    </w:p>
    <w:p w:rsidR="00520CBD" w:rsidRDefault="00E812FB">
      <w:r>
        <w:rPr>
          <w:b/>
        </w:rPr>
        <w:br/>
      </w:r>
      <w:r>
        <w:rPr>
          <w:b/>
        </w:rPr>
        <w:tab/>
        <w:t>4.1. Identificación de la descarga</w:t>
      </w:r>
    </w:p>
    <w:p w:rsidR="00520CBD" w:rsidRDefault="00520CB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3"/>
        <w:gridCol w:w="1303"/>
        <w:gridCol w:w="1014"/>
        <w:gridCol w:w="1337"/>
        <w:gridCol w:w="1045"/>
        <w:gridCol w:w="1257"/>
        <w:gridCol w:w="856"/>
        <w:gridCol w:w="846"/>
        <w:gridCol w:w="784"/>
        <w:gridCol w:w="895"/>
        <w:gridCol w:w="981"/>
        <w:gridCol w:w="723"/>
        <w:gridCol w:w="921"/>
        <w:gridCol w:w="919"/>
      </w:tblGrid>
      <w:tr w:rsidR="00520CBD">
        <w:trPr>
          <w:jc w:val="center"/>
        </w:trPr>
        <w:tc>
          <w:tcPr>
            <w:tcW w:w="6000" w:type="dxa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20CBD">
        <w:trPr>
          <w:jc w:val="center"/>
        </w:trPr>
        <w:tc>
          <w:tcPr>
            <w:tcW w:w="2310" w:type="auto"/>
          </w:tcPr>
          <w:p w:rsidR="00520CBD" w:rsidRDefault="00E812FB">
            <w:r>
              <w:rPr>
                <w:sz w:val="18"/>
                <w:szCs w:val="18"/>
              </w:rPr>
              <w:t>96844830-7-1-1</w:t>
            </w:r>
          </w:p>
        </w:tc>
        <w:tc>
          <w:tcPr>
            <w:tcW w:w="2310" w:type="auto"/>
          </w:tcPr>
          <w:p w:rsidR="00520CBD" w:rsidRDefault="00E812FB">
            <w:r>
              <w:rPr>
                <w:sz w:val="18"/>
                <w:szCs w:val="18"/>
              </w:rPr>
              <w:t>PUNTO 1 (CANAL DE DERRAME)</w:t>
            </w:r>
          </w:p>
        </w:tc>
        <w:tc>
          <w:tcPr>
            <w:tcW w:w="2310" w:type="auto"/>
          </w:tcPr>
          <w:p w:rsidR="00520CBD" w:rsidRDefault="00E812F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20CBD" w:rsidRDefault="00E812F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20CBD" w:rsidRDefault="00E812FB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20CBD" w:rsidRDefault="00E812FB">
            <w:r>
              <w:rPr>
                <w:sz w:val="18"/>
                <w:szCs w:val="18"/>
              </w:rPr>
              <w:t>CANAL DE DERRAME (AFLUENTE</w:t>
            </w:r>
            <w:r>
              <w:rPr>
                <w:sz w:val="18"/>
                <w:szCs w:val="18"/>
              </w:rPr>
              <w:t xml:space="preserve"> ESTERO MALAMBO)</w:t>
            </w:r>
          </w:p>
        </w:tc>
        <w:tc>
          <w:tcPr>
            <w:tcW w:w="2310" w:type="auto"/>
          </w:tcPr>
          <w:p w:rsidR="00520CBD" w:rsidRDefault="00E812FB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520CBD" w:rsidRDefault="00E812FB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520CBD" w:rsidRDefault="00520CBD"/>
        </w:tc>
        <w:tc>
          <w:tcPr>
            <w:tcW w:w="2310" w:type="auto"/>
          </w:tcPr>
          <w:p w:rsidR="00520CBD" w:rsidRDefault="00E812FB">
            <w:r>
              <w:rPr>
                <w:sz w:val="18"/>
                <w:szCs w:val="18"/>
              </w:rPr>
              <w:t>328365</w:t>
            </w:r>
          </w:p>
        </w:tc>
        <w:tc>
          <w:tcPr>
            <w:tcW w:w="2310" w:type="auto"/>
          </w:tcPr>
          <w:p w:rsidR="00520CBD" w:rsidRDefault="00E812FB">
            <w:r>
              <w:rPr>
                <w:sz w:val="18"/>
                <w:szCs w:val="18"/>
              </w:rPr>
              <w:t>6180470</w:t>
            </w:r>
          </w:p>
        </w:tc>
        <w:tc>
          <w:tcPr>
            <w:tcW w:w="2310" w:type="auto"/>
          </w:tcPr>
          <w:p w:rsidR="00520CBD" w:rsidRDefault="00E812FB">
            <w:r>
              <w:rPr>
                <w:sz w:val="18"/>
                <w:szCs w:val="18"/>
              </w:rPr>
              <w:t>5207</w:t>
            </w:r>
          </w:p>
        </w:tc>
        <w:tc>
          <w:tcPr>
            <w:tcW w:w="2310" w:type="auto"/>
          </w:tcPr>
          <w:p w:rsidR="00520CBD" w:rsidRDefault="00E812FB">
            <w:r>
              <w:rPr>
                <w:sz w:val="18"/>
                <w:szCs w:val="18"/>
              </w:rPr>
              <w:t>23-12-2011</w:t>
            </w:r>
          </w:p>
        </w:tc>
        <w:tc>
          <w:tcPr>
            <w:tcW w:w="2310" w:type="auto"/>
          </w:tcPr>
          <w:p w:rsidR="00520CBD" w:rsidRDefault="00E812FB">
            <w:r>
              <w:rPr>
                <w:sz w:val="18"/>
                <w:szCs w:val="18"/>
              </w:rPr>
              <w:t>05-2013</w:t>
            </w:r>
          </w:p>
        </w:tc>
      </w:tr>
    </w:tbl>
    <w:p w:rsidR="00520CBD" w:rsidRDefault="00E812F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20CBD" w:rsidRDefault="00520CB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6"/>
        <w:gridCol w:w="1684"/>
        <w:gridCol w:w="1224"/>
        <w:gridCol w:w="1279"/>
        <w:gridCol w:w="1211"/>
        <w:gridCol w:w="1441"/>
        <w:gridCol w:w="1372"/>
        <w:gridCol w:w="1396"/>
        <w:gridCol w:w="1439"/>
        <w:gridCol w:w="1452"/>
      </w:tblGrid>
      <w:tr w:rsidR="00520CBD">
        <w:trPr>
          <w:jc w:val="center"/>
        </w:trPr>
        <w:tc>
          <w:tcPr>
            <w:tcW w:w="2310" w:type="auto"/>
          </w:tcPr>
          <w:p w:rsidR="00520CBD" w:rsidRDefault="00520CBD"/>
        </w:tc>
        <w:tc>
          <w:tcPr>
            <w:tcW w:w="2310" w:type="auto"/>
          </w:tcPr>
          <w:p w:rsidR="00520CBD" w:rsidRDefault="00520CBD"/>
        </w:tc>
        <w:tc>
          <w:tcPr>
            <w:tcW w:w="2310" w:type="auto"/>
            <w:gridSpan w:val="8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20CBD">
        <w:trPr>
          <w:jc w:val="center"/>
        </w:trPr>
        <w:tc>
          <w:tcPr>
            <w:tcW w:w="2310" w:type="auto"/>
          </w:tcPr>
          <w:p w:rsidR="00520CBD" w:rsidRDefault="00520CBD"/>
        </w:tc>
        <w:tc>
          <w:tcPr>
            <w:tcW w:w="2310" w:type="auto"/>
          </w:tcPr>
          <w:p w:rsidR="00520CBD" w:rsidRDefault="00520CBD"/>
        </w:tc>
        <w:tc>
          <w:tcPr>
            <w:tcW w:w="2310" w:type="auto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20CBD">
        <w:trPr>
          <w:jc w:val="center"/>
        </w:trPr>
        <w:tc>
          <w:tcPr>
            <w:tcW w:w="4500" w:type="dxa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20CBD">
        <w:trPr>
          <w:jc w:val="center"/>
        </w:trPr>
        <w:tc>
          <w:tcPr>
            <w:tcW w:w="2310" w:type="auto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96844830-7-1-1</w:t>
            </w:r>
          </w:p>
        </w:tc>
        <w:tc>
          <w:tcPr>
            <w:tcW w:w="2310" w:type="auto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PUNTO 1 (CANAL DE DERRAME)</w:t>
            </w:r>
          </w:p>
        </w:tc>
        <w:tc>
          <w:tcPr>
            <w:tcW w:w="2310" w:type="auto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0CBD" w:rsidRDefault="00E812F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20CBD" w:rsidRDefault="00E812FB">
      <w:r>
        <w:rPr>
          <w:b/>
        </w:rPr>
        <w:br/>
        <w:t>5. CONCLUSIONES</w:t>
      </w:r>
    </w:p>
    <w:p w:rsidR="00520CBD" w:rsidRDefault="00E812FB">
      <w:r>
        <w:br/>
        <w:t xml:space="preserve">Del </w:t>
      </w:r>
      <w:r>
        <w:t>total de exigencias verificadas, se identificaron las siguientes no conformidades:</w:t>
      </w:r>
    </w:p>
    <w:p w:rsidR="00520CBD" w:rsidRDefault="00520CB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520CBD">
        <w:trPr>
          <w:jc w:val="center"/>
        </w:trPr>
        <w:tc>
          <w:tcPr>
            <w:tcW w:w="4500" w:type="dxa"/>
          </w:tcPr>
          <w:p w:rsidR="00520CBD" w:rsidRDefault="00E812F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20CBD" w:rsidRDefault="00E812F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20CBD" w:rsidRDefault="00E812FB">
            <w:pPr>
              <w:jc w:val="center"/>
            </w:pPr>
            <w:r>
              <w:t>Descripción de la No Conformidad</w:t>
            </w:r>
          </w:p>
        </w:tc>
      </w:tr>
      <w:tr w:rsidR="00520CBD">
        <w:trPr>
          <w:jc w:val="center"/>
        </w:trPr>
        <w:tc>
          <w:tcPr>
            <w:tcW w:w="2310" w:type="auto"/>
          </w:tcPr>
          <w:p w:rsidR="00520CBD" w:rsidRDefault="00E812FB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520CBD" w:rsidRDefault="00E812FB">
            <w:r>
              <w:t>Entregar con frecuencia solicitada</w:t>
            </w:r>
          </w:p>
        </w:tc>
        <w:tc>
          <w:tcPr>
            <w:tcW w:w="2310" w:type="auto"/>
          </w:tcPr>
          <w:p w:rsidR="00520CBD" w:rsidRDefault="00E812FB">
            <w:r>
              <w:t xml:space="preserve">El establecimiento industrial no informa en su autocontrol </w:t>
            </w:r>
            <w:r>
              <w:t>todas las muestras del período controlado indicadas en su programa de monitoreo.</w:t>
            </w:r>
          </w:p>
        </w:tc>
      </w:tr>
      <w:tr w:rsidR="00520CBD">
        <w:trPr>
          <w:jc w:val="center"/>
        </w:trPr>
        <w:tc>
          <w:tcPr>
            <w:tcW w:w="2310" w:type="auto"/>
          </w:tcPr>
          <w:p w:rsidR="00520CBD" w:rsidRDefault="00E812FB">
            <w:pPr>
              <w:jc w:val="center"/>
            </w:pPr>
            <w:r>
              <w:lastRenderedPageBreak/>
              <w:t>6</w:t>
            </w:r>
          </w:p>
        </w:tc>
        <w:tc>
          <w:tcPr>
            <w:tcW w:w="2310" w:type="auto"/>
          </w:tcPr>
          <w:p w:rsidR="00520CBD" w:rsidRDefault="00E812FB">
            <w:r>
              <w:t>Caudal bajo Resolución</w:t>
            </w:r>
          </w:p>
        </w:tc>
        <w:tc>
          <w:tcPr>
            <w:tcW w:w="2310" w:type="auto"/>
          </w:tcPr>
          <w:p w:rsidR="00520CBD" w:rsidRDefault="00E812FB">
            <w:r>
              <w:t>El volumen de descarga informado excede el valor límite indicado en su programa de monitoreo.</w:t>
            </w:r>
          </w:p>
        </w:tc>
      </w:tr>
    </w:tbl>
    <w:p w:rsidR="00520CBD" w:rsidRDefault="00E812FB">
      <w:r>
        <w:rPr>
          <w:b/>
        </w:rPr>
        <w:br/>
        <w:t>6. ANEXOS</w:t>
      </w:r>
    </w:p>
    <w:p w:rsidR="00520CBD" w:rsidRDefault="00520CB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20CBD">
        <w:trPr>
          <w:jc w:val="center"/>
        </w:trPr>
        <w:tc>
          <w:tcPr>
            <w:tcW w:w="4500" w:type="dxa"/>
          </w:tcPr>
          <w:p w:rsidR="00520CBD" w:rsidRDefault="00E812F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20CBD" w:rsidRDefault="00E812FB">
            <w:pPr>
              <w:jc w:val="center"/>
            </w:pPr>
            <w:r>
              <w:t xml:space="preserve">Nombre Anexo </w:t>
            </w:r>
          </w:p>
        </w:tc>
      </w:tr>
      <w:tr w:rsidR="00520CBD">
        <w:trPr>
          <w:jc w:val="center"/>
        </w:trPr>
        <w:tc>
          <w:tcPr>
            <w:tcW w:w="2310" w:type="auto"/>
          </w:tcPr>
          <w:p w:rsidR="00520CBD" w:rsidRDefault="00E812F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20CBD" w:rsidRDefault="00E812FB">
            <w:r>
              <w:t xml:space="preserve">Ficha de </w:t>
            </w:r>
            <w:r>
              <w:t>resultados de autocontrol PUNTO 1 (CANAL DE DERRAME)</w:t>
            </w:r>
          </w:p>
        </w:tc>
      </w:tr>
    </w:tbl>
    <w:p w:rsidR="00000000" w:rsidRDefault="00E812F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12FB">
      <w:r>
        <w:separator/>
      </w:r>
    </w:p>
  </w:endnote>
  <w:endnote w:type="continuationSeparator" w:id="0">
    <w:p w:rsidR="00000000" w:rsidRDefault="00E8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12F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12FB"/>
  <w:p w:rsidR="00520CBD" w:rsidRDefault="00E812F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12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12FB">
      <w:r>
        <w:separator/>
      </w:r>
    </w:p>
  </w:footnote>
  <w:footnote w:type="continuationSeparator" w:id="0">
    <w:p w:rsidR="00000000" w:rsidRDefault="00E81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20CBD"/>
    <w:rsid w:val="00A906D8"/>
    <w:rsid w:val="00AB5A74"/>
    <w:rsid w:val="00E812F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12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vEEWq0CEI+5EKsHQlzzUng1wZsk=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g6dWjPuC+jROfNkwYygOoLtADV0=</DigestValue>
    </Reference>
    <Reference URI="#idValidSigLnImg" Type="http://www.w3.org/2000/09/xmldsig#Object">
      <DigestMethod Algorithm="http://www.w3.org/2000/09/xmldsig#sha1"/>
      <DigestValue>+EBcw5IaJtmT71mjnG88Hq9lG1g=</DigestValue>
    </Reference>
    <Reference URI="#idInvalidSigLnImg" Type="http://www.w3.org/2000/09/xmldsig#Object">
      <DigestMethod Algorithm="http://www.w3.org/2000/09/xmldsig#sha1"/>
      <DigestValue>j09qIr5yREG9bN/M4tdpSqwZdkQ=</DigestValue>
    </Reference>
  </SignedInfo>
  <SignatureValue>M/rdmP5zNiHA/aTfYAWspHmq8alssHzn5D/Go3K/OFLE0bp6p8bHEa1K8JYmHfCjY9dyHwg0sCWv
cg+PKBAtuczlJUbgZ+olAjjVPtdhj3x2Aig9AH6jF8Hup4uAYxNIiqG70Nowons6veSWm/Q8/nLq
wyUL6ho0kTRYjWDK2dMkVIdnE39G/OXGfDU6VZ9csQixa/kjWAuAqjFHPc1aGxQWM93cVBy471OM
fT70nnPe5GSNAsEuStZM1+D/MS8FycvDGJC4jaWh67XEW4eisSxmTrbl+pJARdfkXZZ2jEBsKWxK
EmFq5K4Jx7Wn1AwC3X88Y1zNVBElm7Nuau3Plw==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pOki0jwW6UX6LlePS4GhCwXz4ls=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JFqB6/w0UdP3ABZh/OxRBh3sIzw=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ft/kF3Pdksuq9kn7kl0h2RRvKdQ=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tj4P0Hs5lIeXUp4dJsy11wY6tig=</DigestValue>
      </Reference>
      <Reference URI="/word/footer3.xml?ContentType=application/vnd.openxmlformats-officedocument.wordprocessingml.footer+xml">
        <DigestMethod Algorithm="http://www.w3.org/2000/09/xmldsig#sha1"/>
        <DigestValue>n4N5ijfbC0T2YeodnV5n9991yZw=</DigestValue>
      </Reference>
      <Reference URI="/word/document.xml?ContentType=application/vnd.openxmlformats-officedocument.wordprocessingml.document.main+xml">
        <DigestMethod Algorithm="http://www.w3.org/2000/09/xmldsig#sha1"/>
        <DigestValue>v9nzduOTHj/LS6WkUCZ6lQgxnyA=</DigestValue>
      </Reference>
      <Reference URI="/word/footnotes.xml?ContentType=application/vnd.openxmlformats-officedocument.wordprocessingml.footnotes+xml">
        <DigestMethod Algorithm="http://www.w3.org/2000/09/xmldsig#sha1"/>
        <DigestValue>XrBmTCgKuraDH7QxcvBMOEuLZno=</DigestValue>
      </Reference>
      <Reference URI="/word/footer1.xml?ContentType=application/vnd.openxmlformats-officedocument.wordprocessingml.footer+xml">
        <DigestMethod Algorithm="http://www.w3.org/2000/09/xmldsig#sha1"/>
        <DigestValue>n4N5ijfbC0T2YeodnV5n9991yZw=</DigestValue>
      </Reference>
      <Reference URI="/word/footer2.xml?ContentType=application/vnd.openxmlformats-officedocument.wordprocessingml.footer+xml">
        <DigestMethod Algorithm="http://www.w3.org/2000/09/xmldsig#sha1"/>
        <DigestValue>lEIDvtimoU8WikN3iByGjC8cSX8=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2013-12-31T15:11:51Z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2013-12-31T15:11:51Z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6AAAAAAAAAANgW4BIBAAAAEBrgEojAKBMj4Lx3nSwhySIAigH+nWh1MTlVaOImAZoAAAAAAAAAAGBsLgAAAAAAgGouAIs4VWj8ai4AAAAAAIDkTQBgbC4AAAAAAERrLgAjOFVo/GouAIDkTQABAAAAgORNAAEAAACpNlVoAAAAAEhsLgAgZk0AQGwuAIDkTQCAAW11nxATAIMYCq7oai4ANoFodXiakgkAAAAAgAFtdehqLgBVgWh1gAFtdQAAAZqABqgC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iMAoEzjFTnW9EyGrIgCKAVxqLgBYaUp1AAAAAAAAAAAUay4A1oZJdQcAAAAAAAAAmisBSQAAAACgT6oEAQAAAKBPqgQAAAAADwAAAAYAAACAAW11oE+qBNCikgmAAW11jxATAJIXCu0AAC4ANoFoddCikgmgT6oEgAFtdchqLgBVgWh1gAFtdZorAUmaKwFJ8GouAJOAaHUBAAAA2GouAP6daHUxOVVoAAABSQ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3093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2013-12-31T15:11:00Z</dcterms:created>
  <dcterms:modified xsi:type="dcterms:W3CDTF">2013-12-31T15:11:00Z</dcterms:modified>
</cp:coreProperties>
</file>