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127be9fbf40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e7824e919d04206"/>
      <w:footerReference w:type="even" r:id="R89f922271a5f4dc2"/>
      <w:footerReference w:type="first" r:id="Rcad8dce23a494c3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b948f692554fb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DFZ-2014-2146-IX-NE-EI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2c9d39bf7ff42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748974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5636846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4c8e5a45a5c4fd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d3a3aae8ad4215" /><Relationship Type="http://schemas.openxmlformats.org/officeDocument/2006/relationships/numbering" Target="/word/numbering.xml" Id="R72455e78136e47d1" /><Relationship Type="http://schemas.openxmlformats.org/officeDocument/2006/relationships/settings" Target="/word/settings.xml" Id="R081884a0346e46bb" /><Relationship Type="http://schemas.openxmlformats.org/officeDocument/2006/relationships/image" Target="/word/media/2c741235-409e-41db-b6c3-ba34b420b546.png" Id="R4ab948f692554fbd" /><Relationship Type="http://schemas.openxmlformats.org/officeDocument/2006/relationships/image" Target="/word/media/c5094b78-b437-4507-892f-468993a09b5d.png" Id="Ra2c9d39bf7ff4223" /><Relationship Type="http://schemas.openxmlformats.org/officeDocument/2006/relationships/footer" Target="/word/footer1.xml" Id="Rce7824e919d04206" /><Relationship Type="http://schemas.openxmlformats.org/officeDocument/2006/relationships/footer" Target="/word/footer2.xml" Id="R89f922271a5f4dc2" /><Relationship Type="http://schemas.openxmlformats.org/officeDocument/2006/relationships/footer" Target="/word/footer3.xml" Id="Rcad8dce23a494c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c8e5a45a5c4fdc" /></Relationships>
</file>